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6950E" w14:textId="77777777" w:rsidR="00E406EA" w:rsidRPr="00DC16C5" w:rsidRDefault="00E406EA" w:rsidP="00E406E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16C5">
        <w:rPr>
          <w:rFonts w:ascii="Times New Roman" w:hAnsi="Times New Roman" w:cs="Times New Roman"/>
          <w:b/>
          <w:bCs/>
          <w:sz w:val="24"/>
          <w:szCs w:val="24"/>
        </w:rPr>
        <w:t>«CENTRALNO GRIJANJE»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d.d.</w:t>
      </w:r>
      <w:r w:rsidRPr="00DC16C5">
        <w:rPr>
          <w:rFonts w:ascii="Times New Roman" w:hAnsi="Times New Roman" w:cs="Times New Roman"/>
          <w:sz w:val="24"/>
          <w:szCs w:val="24"/>
        </w:rPr>
        <w:t xml:space="preserve"> Tuzla,</w:t>
      </w:r>
    </w:p>
    <w:p w14:paraId="5A711ECA" w14:textId="77777777" w:rsidR="00E406EA" w:rsidRPr="00DC16C5" w:rsidRDefault="00E406EA" w:rsidP="00E406EA">
      <w:pPr>
        <w:spacing w:after="0" w:line="276" w:lineRule="auto"/>
        <w:rPr>
          <w:rFonts w:ascii="Times New Roman" w:hAnsi="Times New Roman" w:cs="Times New Roman"/>
        </w:rPr>
      </w:pPr>
      <w:r w:rsidRPr="00DC16C5">
        <w:rPr>
          <w:rFonts w:ascii="Times New Roman" w:hAnsi="Times New Roman" w:cs="Times New Roman"/>
        </w:rPr>
        <w:t>Ul: Krečanska 1, 75 000 Tuzla, BiH</w:t>
      </w:r>
    </w:p>
    <w:p w14:paraId="40B70A04" w14:textId="77777777" w:rsidR="00E406EA" w:rsidRPr="00DC16C5" w:rsidRDefault="00E406EA" w:rsidP="00E406EA">
      <w:pPr>
        <w:tabs>
          <w:tab w:val="left" w:pos="3180"/>
        </w:tabs>
        <w:spacing w:after="0" w:line="276" w:lineRule="auto"/>
        <w:rPr>
          <w:rFonts w:ascii="Times New Roman" w:hAnsi="Times New Roman" w:cs="Times New Roman"/>
        </w:rPr>
      </w:pPr>
      <w:r w:rsidRPr="00DC16C5">
        <w:rPr>
          <w:rFonts w:ascii="Times New Roman" w:hAnsi="Times New Roman" w:cs="Times New Roman"/>
        </w:rPr>
        <w:t>Tel/fax broj: +387 35 321 600; +387 35 281 391</w:t>
      </w:r>
      <w:r w:rsidRPr="00DC16C5">
        <w:rPr>
          <w:rFonts w:ascii="Times New Roman" w:hAnsi="Times New Roman" w:cs="Times New Roman"/>
        </w:rPr>
        <w:tab/>
      </w:r>
    </w:p>
    <w:p w14:paraId="4908251A" w14:textId="77777777" w:rsidR="00E406EA" w:rsidRPr="00D3370D" w:rsidRDefault="00000000" w:rsidP="00E406EA">
      <w:pPr>
        <w:spacing w:after="0" w:line="276" w:lineRule="auto"/>
        <w:jc w:val="both"/>
        <w:rPr>
          <w:rFonts w:ascii="Times New Roman" w:hAnsi="Times New Roman" w:cs="Times New Roman"/>
          <w:b/>
          <w:noProof/>
        </w:rPr>
      </w:pPr>
      <w:hyperlink r:id="rId7" w:history="1">
        <w:r w:rsidR="00E406EA" w:rsidRPr="00DC16C5">
          <w:rPr>
            <w:rStyle w:val="Hyperlink"/>
            <w:rFonts w:ascii="Times New Roman" w:hAnsi="Times New Roman" w:cs="Times New Roman"/>
            <w:b/>
            <w:noProof/>
          </w:rPr>
          <w:t>www.grijanjetuzla.ba</w:t>
        </w:r>
      </w:hyperlink>
    </w:p>
    <w:p w14:paraId="588434A1" w14:textId="77777777" w:rsidR="00E406EA" w:rsidRDefault="00E406EA" w:rsidP="00E406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E3EAB0" w14:textId="6746A89C" w:rsidR="00E406EA" w:rsidRDefault="00E406EA" w:rsidP="00E406E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D1F24">
        <w:rPr>
          <w:rFonts w:ascii="Times New Roman" w:hAnsi="Times New Roman" w:cs="Times New Roman"/>
        </w:rPr>
        <w:t xml:space="preserve">Na osnovu </w:t>
      </w:r>
      <w:r>
        <w:rPr>
          <w:rFonts w:ascii="Times New Roman" w:hAnsi="Times New Roman" w:cs="Times New Roman"/>
        </w:rPr>
        <w:t>člana</w:t>
      </w:r>
      <w:r w:rsidRPr="001D1F24">
        <w:rPr>
          <w:rFonts w:ascii="Times New Roman" w:hAnsi="Times New Roman" w:cs="Times New Roman"/>
        </w:rPr>
        <w:t xml:space="preserve"> 4. Pravilnika o radu „Centralno grijanje“ </w:t>
      </w:r>
      <w:r>
        <w:rPr>
          <w:rFonts w:ascii="Times New Roman" w:hAnsi="Times New Roman" w:cs="Times New Roman"/>
        </w:rPr>
        <w:t xml:space="preserve">d.d. </w:t>
      </w:r>
      <w:r w:rsidRPr="001D1F24">
        <w:rPr>
          <w:rFonts w:ascii="Times New Roman" w:hAnsi="Times New Roman" w:cs="Times New Roman"/>
        </w:rPr>
        <w:t>Tuzla, čl</w:t>
      </w:r>
      <w:r>
        <w:rPr>
          <w:rFonts w:ascii="Times New Roman" w:hAnsi="Times New Roman" w:cs="Times New Roman"/>
        </w:rPr>
        <w:t>ana</w:t>
      </w:r>
      <w:r w:rsidRPr="001D1F24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>.</w:t>
      </w:r>
      <w:r w:rsidRPr="001D1F24">
        <w:rPr>
          <w:rFonts w:ascii="Times New Roman" w:hAnsi="Times New Roman" w:cs="Times New Roman"/>
        </w:rPr>
        <w:t xml:space="preserve"> </w:t>
      </w:r>
      <w:r w:rsidRPr="001D1F24">
        <w:rPr>
          <w:rFonts w:ascii="Times New Roman" w:hAnsi="Times New Roman" w:cs="Times New Roman"/>
          <w:noProof/>
        </w:rPr>
        <w:t xml:space="preserve">Pravilnika o postupku prijema u radni odnos u “Centralno grijanje“ </w:t>
      </w:r>
      <w:r>
        <w:rPr>
          <w:rFonts w:ascii="Times New Roman" w:hAnsi="Times New Roman" w:cs="Times New Roman"/>
          <w:noProof/>
        </w:rPr>
        <w:t xml:space="preserve">d.d. </w:t>
      </w:r>
      <w:r w:rsidRPr="001D1F24">
        <w:rPr>
          <w:rFonts w:ascii="Times New Roman" w:hAnsi="Times New Roman" w:cs="Times New Roman"/>
          <w:noProof/>
        </w:rPr>
        <w:t>Tuzla</w:t>
      </w:r>
      <w:r w:rsidRPr="000649A4">
        <w:rPr>
          <w:rFonts w:ascii="Times New Roman" w:hAnsi="Times New Roman" w:cs="Times New Roman"/>
          <w:noProof/>
        </w:rPr>
        <w:t xml:space="preserve">, </w:t>
      </w:r>
      <w:r w:rsidRPr="000649A4">
        <w:rPr>
          <w:rFonts w:ascii="Times New Roman" w:hAnsi="Times New Roman" w:cs="Times New Roman"/>
        </w:rPr>
        <w:t xml:space="preserve"> </w:t>
      </w:r>
      <w:r w:rsidRPr="000649A4">
        <w:rPr>
          <w:rFonts w:ascii="Times New Roman" w:hAnsi="Times New Roman" w:cs="Times New Roman"/>
          <w:lang w:val="pl-PL"/>
        </w:rPr>
        <w:t>Odluke o potrebi prijema radnika u radni odnos br</w:t>
      </w:r>
      <w:r w:rsidR="00C94E62">
        <w:rPr>
          <w:rFonts w:ascii="Times New Roman" w:hAnsi="Times New Roman" w:cs="Times New Roman"/>
          <w:lang w:val="pl-PL"/>
        </w:rPr>
        <w:t xml:space="preserve">: </w:t>
      </w:r>
      <w:r w:rsidR="00C94E62" w:rsidRPr="009D4149">
        <w:rPr>
          <w:rFonts w:ascii="Times New Roman" w:hAnsi="Times New Roman" w:cs="Times New Roman"/>
          <w:sz w:val="23"/>
          <w:szCs w:val="23"/>
          <w:lang w:val="pl-PL"/>
        </w:rPr>
        <w:t>09-13700-2023</w:t>
      </w:r>
      <w:r w:rsidR="00C94E62">
        <w:rPr>
          <w:rFonts w:ascii="Times New Roman" w:hAnsi="Times New Roman" w:cs="Times New Roman"/>
          <w:sz w:val="23"/>
          <w:szCs w:val="23"/>
          <w:lang w:val="pl-PL"/>
        </w:rPr>
        <w:t xml:space="preserve"> od 14.11.2023. godine</w:t>
      </w:r>
      <w:r w:rsidRPr="000649A4">
        <w:rPr>
          <w:rFonts w:ascii="Times New Roman" w:hAnsi="Times New Roman" w:cs="Times New Roman"/>
          <w:lang w:val="pl-PL"/>
        </w:rPr>
        <w:t>, Direktor</w:t>
      </w:r>
      <w:r w:rsidRPr="00107F24">
        <w:rPr>
          <w:rFonts w:ascii="Times New Roman" w:hAnsi="Times New Roman" w:cs="Times New Roman"/>
          <w:lang w:val="pl-PL"/>
        </w:rPr>
        <w:t xml:space="preserve"> </w:t>
      </w:r>
      <w:r w:rsidRPr="00115E06">
        <w:rPr>
          <w:rFonts w:ascii="Times New Roman" w:hAnsi="Times New Roman" w:cs="Times New Roman"/>
        </w:rPr>
        <w:t xml:space="preserve">„Centralno grijanje“ </w:t>
      </w:r>
      <w:r>
        <w:rPr>
          <w:rFonts w:ascii="Times New Roman" w:hAnsi="Times New Roman" w:cs="Times New Roman"/>
        </w:rPr>
        <w:t xml:space="preserve">d.d. </w:t>
      </w:r>
      <w:r w:rsidRPr="00115E06">
        <w:rPr>
          <w:rFonts w:ascii="Times New Roman" w:hAnsi="Times New Roman" w:cs="Times New Roman"/>
        </w:rPr>
        <w:t>Tuzla,</w:t>
      </w:r>
      <w:r>
        <w:rPr>
          <w:rFonts w:ascii="Times New Roman" w:hAnsi="Times New Roman" w:cs="Times New Roman"/>
        </w:rPr>
        <w:t xml:space="preserve"> </w:t>
      </w:r>
      <w:r w:rsidRPr="00115E06">
        <w:rPr>
          <w:rFonts w:ascii="Times New Roman" w:hAnsi="Times New Roman" w:cs="Times New Roman"/>
        </w:rPr>
        <w:t xml:space="preserve"> r a s p i s u j e : </w:t>
      </w:r>
    </w:p>
    <w:p w14:paraId="01BA5EF8" w14:textId="77777777" w:rsidR="00371245" w:rsidRPr="001D1F24" w:rsidRDefault="00371245" w:rsidP="00E406E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CAF58D9" w14:textId="77777777" w:rsidR="00E406EA" w:rsidRPr="001D1F24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1D1F24">
        <w:rPr>
          <w:rFonts w:ascii="Times New Roman" w:hAnsi="Times New Roman" w:cs="Times New Roman"/>
          <w:b/>
          <w:noProof/>
        </w:rPr>
        <w:t xml:space="preserve">JAVNI </w:t>
      </w:r>
      <w:r>
        <w:rPr>
          <w:rFonts w:ascii="Times New Roman" w:hAnsi="Times New Roman" w:cs="Times New Roman"/>
          <w:b/>
          <w:noProof/>
        </w:rPr>
        <w:t>OGLAS</w:t>
      </w:r>
    </w:p>
    <w:p w14:paraId="4DF060C9" w14:textId="77777777" w:rsidR="00E406EA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1D1F24">
        <w:rPr>
          <w:rFonts w:ascii="Times New Roman" w:hAnsi="Times New Roman" w:cs="Times New Roman"/>
          <w:b/>
          <w:noProof/>
        </w:rPr>
        <w:t xml:space="preserve">za prijem </w:t>
      </w:r>
      <w:r>
        <w:rPr>
          <w:rFonts w:ascii="Times New Roman" w:hAnsi="Times New Roman" w:cs="Times New Roman"/>
          <w:b/>
          <w:noProof/>
        </w:rPr>
        <w:t xml:space="preserve">radnika u radni odnos </w:t>
      </w:r>
    </w:p>
    <w:p w14:paraId="19BDE4B3" w14:textId="77777777" w:rsidR="00E406EA" w:rsidRPr="001D1F24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</w:p>
    <w:p w14:paraId="24FB6D2A" w14:textId="77777777" w:rsidR="00E406EA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noProof/>
        </w:rPr>
      </w:pPr>
      <w:r w:rsidRPr="001D1F24">
        <w:rPr>
          <w:rFonts w:ascii="Times New Roman" w:hAnsi="Times New Roman" w:cs="Times New Roman"/>
          <w:b/>
          <w:noProof/>
        </w:rPr>
        <w:t>I</w:t>
      </w:r>
    </w:p>
    <w:p w14:paraId="5C979855" w14:textId="77777777" w:rsidR="00E406EA" w:rsidRPr="00DB5B33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DB5B33">
        <w:rPr>
          <w:rFonts w:ascii="Times New Roman" w:hAnsi="Times New Roman" w:cs="Times New Roman"/>
          <w:b/>
          <w:bCs/>
          <w:noProof/>
        </w:rPr>
        <w:t>“Centralno grijanje“ d.d. Tuzla raspisuje javni oglas za prijem radnika u radni odnos, i to:</w:t>
      </w:r>
    </w:p>
    <w:p w14:paraId="3EBBD7EF" w14:textId="77777777" w:rsidR="00E406EA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4757CA9C" w14:textId="06FE8193" w:rsidR="00E406EA" w:rsidRPr="008007FF" w:rsidRDefault="00E406EA" w:rsidP="00E406EA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napToGrid w:val="0"/>
          <w:sz w:val="23"/>
          <w:szCs w:val="23"/>
          <w:lang w:val="pl-PL"/>
        </w:rPr>
      </w:pPr>
      <w:r w:rsidRPr="00E406EA"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  <w:lang w:val="pl-PL"/>
        </w:rPr>
        <w:t>Stručni saradnik za plan i analizu</w:t>
      </w:r>
      <w:r>
        <w:rPr>
          <w:rFonts w:ascii="Times New Roman" w:eastAsia="Times New Roman" w:hAnsi="Times New Roman" w:cs="Times New Roman"/>
          <w:b/>
          <w:bCs/>
          <w:snapToGrid w:val="0"/>
          <w:sz w:val="23"/>
          <w:szCs w:val="23"/>
          <w:lang w:val="pl-PL"/>
        </w:rPr>
        <w:t xml:space="preserve"> -</w:t>
      </w:r>
      <w:r>
        <w:rPr>
          <w:rFonts w:ascii="Times New Roman" w:eastAsia="Times New Roman" w:hAnsi="Times New Roman" w:cs="Times New Roman"/>
          <w:snapToGrid w:val="0"/>
          <w:sz w:val="23"/>
          <w:szCs w:val="23"/>
          <w:lang w:val="pl-PL"/>
        </w:rPr>
        <w:t xml:space="preserve"> na neodređeno vrijeme,</w:t>
      </w:r>
      <w:r w:rsidRPr="001A34CD">
        <w:rPr>
          <w:rFonts w:ascii="Times New Roman" w:hAnsi="Times New Roman" w:cs="Times New Roman"/>
          <w:noProof/>
          <w:sz w:val="23"/>
          <w:szCs w:val="23"/>
          <w:lang w:val="pl-PL"/>
        </w:rPr>
        <w:t xml:space="preserve"> </w:t>
      </w:r>
      <w:r w:rsidRPr="002302AD">
        <w:rPr>
          <w:rFonts w:ascii="Times New Roman" w:hAnsi="Times New Roman" w:cs="Times New Roman"/>
          <w:noProof/>
          <w:sz w:val="23"/>
          <w:szCs w:val="23"/>
          <w:lang w:val="pl-PL"/>
        </w:rPr>
        <w:t xml:space="preserve">uz probni rad od </w:t>
      </w:r>
      <w:r>
        <w:rPr>
          <w:rFonts w:ascii="Times New Roman" w:hAnsi="Times New Roman" w:cs="Times New Roman"/>
          <w:noProof/>
          <w:sz w:val="23"/>
          <w:szCs w:val="23"/>
          <w:lang w:val="pl-PL"/>
        </w:rPr>
        <w:t>6</w:t>
      </w:r>
      <w:r w:rsidRPr="002302AD">
        <w:rPr>
          <w:rFonts w:ascii="Times New Roman" w:hAnsi="Times New Roman" w:cs="Times New Roman"/>
          <w:noProof/>
          <w:sz w:val="23"/>
          <w:szCs w:val="23"/>
          <w:lang w:val="pl-PL"/>
        </w:rPr>
        <w:t xml:space="preserve"> mjesec</w:t>
      </w:r>
      <w:r w:rsidR="00E528E5">
        <w:rPr>
          <w:rFonts w:ascii="Times New Roman" w:hAnsi="Times New Roman" w:cs="Times New Roman"/>
          <w:noProof/>
          <w:sz w:val="23"/>
          <w:szCs w:val="23"/>
          <w:lang w:val="pl-PL"/>
        </w:rPr>
        <w:t>i</w:t>
      </w:r>
      <w:r>
        <w:rPr>
          <w:rFonts w:ascii="Times New Roman" w:hAnsi="Times New Roman" w:cs="Times New Roman"/>
          <w:noProof/>
          <w:sz w:val="23"/>
          <w:szCs w:val="23"/>
          <w:lang w:val="pl-PL"/>
        </w:rPr>
        <w:t>...............................................................................................................</w:t>
      </w:r>
      <w:r w:rsidRPr="001A34CD">
        <w:rPr>
          <w:rFonts w:ascii="Times New Roman" w:hAnsi="Times New Roman" w:cs="Times New Roman"/>
          <w:i/>
          <w:iCs/>
          <w:noProof/>
          <w:sz w:val="23"/>
          <w:szCs w:val="23"/>
          <w:lang w:val="pl-PL"/>
        </w:rPr>
        <w:t xml:space="preserve"> </w:t>
      </w:r>
      <w:r w:rsidRPr="006753C9">
        <w:rPr>
          <w:rFonts w:ascii="Times New Roman" w:hAnsi="Times New Roman" w:cs="Times New Roman"/>
          <w:b/>
          <w:bCs/>
          <w:i/>
          <w:iCs/>
          <w:noProof/>
          <w:sz w:val="23"/>
          <w:szCs w:val="23"/>
          <w:lang w:val="pl-PL"/>
        </w:rPr>
        <w:t>jedan izvršilac,</w:t>
      </w:r>
    </w:p>
    <w:p w14:paraId="0E0493E6" w14:textId="77777777" w:rsidR="00E406EA" w:rsidRPr="006D5624" w:rsidRDefault="00E406EA" w:rsidP="00E406EA">
      <w:pPr>
        <w:spacing w:after="0" w:line="276" w:lineRule="auto"/>
        <w:rPr>
          <w:rFonts w:ascii="Times New Roman" w:hAnsi="Times New Roman" w:cs="Times New Roman"/>
          <w:b/>
          <w:bCs/>
          <w:noProof/>
        </w:rPr>
      </w:pPr>
    </w:p>
    <w:p w14:paraId="60AA8E22" w14:textId="77777777" w:rsidR="00E406EA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364E1E">
        <w:rPr>
          <w:rFonts w:ascii="Times New Roman" w:hAnsi="Times New Roman" w:cs="Times New Roman"/>
          <w:b/>
          <w:bCs/>
          <w:noProof/>
        </w:rPr>
        <w:t>II</w:t>
      </w:r>
    </w:p>
    <w:p w14:paraId="0A1B954F" w14:textId="77777777" w:rsidR="00E406EA" w:rsidRDefault="00E406EA" w:rsidP="00E406EA">
      <w:pPr>
        <w:widowControl w:val="0"/>
        <w:tabs>
          <w:tab w:val="left" w:pos="823"/>
        </w:tabs>
        <w:spacing w:after="0" w:line="240" w:lineRule="auto"/>
        <w:ind w:left="457" w:hanging="457"/>
        <w:jc w:val="both"/>
        <w:rPr>
          <w:rFonts w:ascii="Times New Roman" w:hAnsi="Times New Roman" w:cs="Times New Roman"/>
          <w:b/>
          <w:bCs/>
          <w:noProof/>
        </w:rPr>
      </w:pPr>
      <w:r w:rsidRPr="00CF69AF">
        <w:rPr>
          <w:rFonts w:ascii="Times New Roman" w:hAnsi="Times New Roman" w:cs="Times New Roman"/>
          <w:b/>
          <w:bCs/>
          <w:noProof/>
        </w:rPr>
        <w:t xml:space="preserve">Opis poslova za radno mjesto: </w:t>
      </w:r>
    </w:p>
    <w:p w14:paraId="057BDEE9" w14:textId="21F2E0B6" w:rsidR="00E406EA" w:rsidRPr="001D1BD2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lang w:val="pl-PL"/>
        </w:rPr>
        <w:t>Proučava i stručno obrađuje najsloženija pitanja iz područja finansija</w:t>
      </w:r>
      <w:r>
        <w:rPr>
          <w:rFonts w:ascii="Times New Roman" w:eastAsia="Arial" w:hAnsi="Times New Roman" w:cs="Times New Roman"/>
          <w:lang w:val="pl-PL"/>
        </w:rPr>
        <w:t>;</w:t>
      </w:r>
    </w:p>
    <w:p w14:paraId="7C233B20" w14:textId="7DA37D8E" w:rsidR="00E406EA" w:rsidRPr="001D1BD2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lang w:val="pl-PL"/>
        </w:rPr>
        <w:t>Prikuplja i obrađuje podatke potrebne za izradu analiza, informacija i drugih stručnih materijala iz područja financijskog poslovanja</w:t>
      </w:r>
      <w:r>
        <w:rPr>
          <w:rFonts w:ascii="Times New Roman" w:eastAsia="Arial" w:hAnsi="Times New Roman" w:cs="Times New Roman"/>
          <w:lang w:val="pl-PL"/>
        </w:rPr>
        <w:t>;</w:t>
      </w:r>
    </w:p>
    <w:p w14:paraId="6EA03A73" w14:textId="0AA32F49" w:rsidR="00E406EA" w:rsidRPr="001D1BD2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Koordinira</w:t>
      </w:r>
      <w:r w:rsidRPr="001D1BD2">
        <w:rPr>
          <w:rFonts w:ascii="Times New Roman" w:eastAsia="Arial" w:hAnsi="Times New Roman" w:cs="Times New Roman"/>
          <w:spacing w:val="14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 xml:space="preserve">i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organizuje</w:t>
      </w:r>
      <w:r w:rsidRPr="001D1BD2">
        <w:rPr>
          <w:rFonts w:ascii="Times New Roman" w:eastAsia="Arial" w:hAnsi="Times New Roman" w:cs="Times New Roman"/>
          <w:lang w:val="pl-PL"/>
        </w:rPr>
        <w:t xml:space="preserve"> proces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izrad</w:t>
      </w:r>
      <w:r w:rsidR="00E528E5">
        <w:rPr>
          <w:rFonts w:ascii="Times New Roman" w:eastAsia="Arial" w:hAnsi="Times New Roman" w:cs="Times New Roman"/>
          <w:spacing w:val="-1"/>
          <w:lang w:val="pl-PL"/>
        </w:rPr>
        <w:t>e</w:t>
      </w:r>
      <w:r w:rsidRPr="001D1BD2">
        <w:rPr>
          <w:rFonts w:ascii="Times New Roman" w:eastAsia="Arial" w:hAnsi="Times New Roman" w:cs="Times New Roman"/>
          <w:spacing w:val="14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analiza</w:t>
      </w:r>
      <w:r w:rsidRPr="001D1BD2">
        <w:rPr>
          <w:rFonts w:ascii="Times New Roman" w:eastAsia="Arial" w:hAnsi="Times New Roman" w:cs="Times New Roman"/>
          <w:lang w:val="pl-PL"/>
        </w:rPr>
        <w:t xml:space="preserve"> za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potrebe</w:t>
      </w:r>
      <w:r w:rsidR="00E528E5">
        <w:rPr>
          <w:rFonts w:ascii="Times New Roman" w:eastAsia="Arial" w:hAnsi="Times New Roman" w:cs="Times New Roman"/>
          <w:spacing w:val="63"/>
          <w:lang w:val="pl-PL"/>
        </w:rPr>
        <w:t xml:space="preserve"> </w:t>
      </w:r>
      <w:r w:rsidR="00E528E5">
        <w:rPr>
          <w:rFonts w:ascii="Times New Roman" w:eastAsia="Arial" w:hAnsi="Times New Roman" w:cs="Times New Roman"/>
          <w:spacing w:val="-1"/>
          <w:lang w:val="pl-PL"/>
        </w:rPr>
        <w:t>D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ruštva i rada </w:t>
      </w:r>
      <w:r w:rsidRPr="001D1BD2">
        <w:rPr>
          <w:rFonts w:ascii="Times New Roman" w:eastAsia="Arial" w:hAnsi="Times New Roman" w:cs="Times New Roman"/>
          <w:lang w:val="pl-PL"/>
        </w:rPr>
        <w:t>u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sektoru</w:t>
      </w:r>
      <w:r>
        <w:rPr>
          <w:rFonts w:ascii="Times New Roman" w:eastAsia="Arial" w:hAnsi="Times New Roman" w:cs="Times New Roman"/>
          <w:spacing w:val="-1"/>
          <w:lang w:val="pl-PL"/>
        </w:rPr>
        <w:t>;</w:t>
      </w:r>
    </w:p>
    <w:p w14:paraId="13EF497D" w14:textId="0FC0DCA4" w:rsidR="00E406EA" w:rsidRPr="001D1BD2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Proučava</w:t>
      </w:r>
      <w:r w:rsidRPr="001D1BD2">
        <w:rPr>
          <w:rFonts w:ascii="Times New Roman" w:eastAsia="Arial" w:hAnsi="Times New Roman" w:cs="Times New Roman"/>
          <w:spacing w:val="1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zakonske</w:t>
      </w:r>
      <w:r w:rsidRPr="001D1BD2">
        <w:rPr>
          <w:rFonts w:ascii="Times New Roman" w:eastAsia="Arial" w:hAnsi="Times New Roman" w:cs="Times New Roman"/>
          <w:spacing w:val="1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i</w:t>
      </w:r>
      <w:r w:rsidRPr="001D1BD2">
        <w:rPr>
          <w:rFonts w:ascii="Times New Roman" w:eastAsia="Arial" w:hAnsi="Times New Roman" w:cs="Times New Roman"/>
          <w:spacing w:val="1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druge</w:t>
      </w:r>
      <w:r w:rsidRPr="001D1BD2">
        <w:rPr>
          <w:rFonts w:ascii="Times New Roman" w:eastAsia="Arial" w:hAnsi="Times New Roman" w:cs="Times New Roman"/>
          <w:spacing w:val="10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propisa</w:t>
      </w:r>
      <w:r w:rsidRPr="001D1BD2">
        <w:rPr>
          <w:rFonts w:ascii="Times New Roman" w:eastAsia="Arial" w:hAnsi="Times New Roman" w:cs="Times New Roman"/>
          <w:spacing w:val="10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iz</w:t>
      </w:r>
      <w:r w:rsidRPr="001D1BD2">
        <w:rPr>
          <w:rFonts w:ascii="Times New Roman" w:eastAsia="Arial" w:hAnsi="Times New Roman" w:cs="Times New Roman"/>
          <w:spacing w:val="1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domena</w:t>
      </w:r>
      <w:r w:rsidRPr="001D1BD2">
        <w:rPr>
          <w:rFonts w:ascii="Times New Roman" w:eastAsia="Arial" w:hAnsi="Times New Roman" w:cs="Times New Roman"/>
          <w:spacing w:val="10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planskih</w:t>
      </w:r>
      <w:r w:rsidRPr="001D1BD2">
        <w:rPr>
          <w:rFonts w:ascii="Times New Roman" w:eastAsia="Arial" w:hAnsi="Times New Roman" w:cs="Times New Roman"/>
          <w:spacing w:val="10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poslova</w:t>
      </w:r>
      <w:r w:rsidRPr="001D1BD2">
        <w:rPr>
          <w:rFonts w:ascii="Times New Roman" w:eastAsia="Arial" w:hAnsi="Times New Roman" w:cs="Times New Roman"/>
          <w:spacing w:val="63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i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obezbjeđuje njihovu primjenu</w:t>
      </w:r>
      <w:r>
        <w:rPr>
          <w:rFonts w:ascii="Times New Roman" w:eastAsia="Arial" w:hAnsi="Times New Roman" w:cs="Times New Roman"/>
          <w:spacing w:val="-1"/>
          <w:lang w:val="pl-PL"/>
        </w:rPr>
        <w:t>;</w:t>
      </w:r>
    </w:p>
    <w:p w14:paraId="5DE2EFB0" w14:textId="58279951" w:rsidR="00E406EA" w:rsidRPr="001D1BD2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Obezbjeđuje</w:t>
      </w:r>
      <w:r w:rsidRPr="001D1BD2">
        <w:rPr>
          <w:rFonts w:ascii="Times New Roman" w:eastAsia="Arial" w:hAnsi="Times New Roman" w:cs="Times New Roman"/>
          <w:spacing w:val="9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blagovremeno</w:t>
      </w:r>
      <w:r w:rsidRPr="001D1BD2">
        <w:rPr>
          <w:rFonts w:ascii="Times New Roman" w:eastAsia="Arial" w:hAnsi="Times New Roman" w:cs="Times New Roman"/>
          <w:spacing w:val="9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izvršavanje</w:t>
      </w:r>
      <w:r w:rsidRPr="001D1BD2">
        <w:rPr>
          <w:rFonts w:ascii="Times New Roman" w:eastAsia="Arial" w:hAnsi="Times New Roman" w:cs="Times New Roman"/>
          <w:spacing w:val="9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zadataka</w:t>
      </w:r>
      <w:r w:rsidRPr="001D1BD2">
        <w:rPr>
          <w:rFonts w:ascii="Times New Roman" w:eastAsia="Arial" w:hAnsi="Times New Roman" w:cs="Times New Roman"/>
          <w:spacing w:val="9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kako</w:t>
      </w:r>
      <w:r w:rsidRPr="001D1BD2">
        <w:rPr>
          <w:rFonts w:ascii="Times New Roman" w:eastAsia="Arial" w:hAnsi="Times New Roman" w:cs="Times New Roman"/>
          <w:spacing w:val="9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bi</w:t>
      </w:r>
      <w:r w:rsidRPr="001D1BD2">
        <w:rPr>
          <w:rFonts w:ascii="Times New Roman" w:eastAsia="Arial" w:hAnsi="Times New Roman" w:cs="Times New Roman"/>
          <w:spacing w:val="9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planske</w:t>
      </w:r>
      <w:r w:rsidR="00E528E5">
        <w:rPr>
          <w:rFonts w:ascii="Times New Roman" w:eastAsia="Arial" w:hAnsi="Times New Roman" w:cs="Times New Roman"/>
          <w:spacing w:val="77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evidencije bile </w:t>
      </w:r>
      <w:r w:rsidRPr="001D1BD2">
        <w:rPr>
          <w:rFonts w:ascii="Times New Roman" w:eastAsia="Arial" w:hAnsi="Times New Roman" w:cs="Times New Roman"/>
          <w:lang w:val="pl-PL"/>
        </w:rPr>
        <w:t>ažurne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i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tačne</w:t>
      </w:r>
      <w:r>
        <w:rPr>
          <w:rFonts w:ascii="Times New Roman" w:eastAsia="Arial" w:hAnsi="Times New Roman" w:cs="Times New Roman"/>
          <w:spacing w:val="-1"/>
          <w:lang w:val="pl-PL"/>
        </w:rPr>
        <w:t>;</w:t>
      </w:r>
    </w:p>
    <w:p w14:paraId="66122460" w14:textId="473FF8C6" w:rsidR="00E406EA" w:rsidRPr="001D1BD2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Obezbjeđuje pravovremen</w:t>
      </w:r>
      <w:r w:rsidR="00E528E5">
        <w:rPr>
          <w:rFonts w:ascii="Times New Roman" w:eastAsia="Arial" w:hAnsi="Times New Roman" w:cs="Times New Roman"/>
          <w:spacing w:val="-1"/>
          <w:lang w:val="pl-PL"/>
        </w:rPr>
        <w:t>u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plansku projekciju </w:t>
      </w:r>
      <w:r w:rsidRPr="001D1BD2">
        <w:rPr>
          <w:rFonts w:ascii="Times New Roman" w:eastAsia="Arial" w:hAnsi="Times New Roman" w:cs="Times New Roman"/>
          <w:lang w:val="pl-PL"/>
        </w:rPr>
        <w:t>rada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>
        <w:rPr>
          <w:rFonts w:ascii="Times New Roman" w:eastAsia="Arial" w:hAnsi="Times New Roman" w:cs="Times New Roman"/>
          <w:spacing w:val="-1"/>
          <w:lang w:val="pl-PL"/>
        </w:rPr>
        <w:t>D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ruštva</w:t>
      </w:r>
      <w:r>
        <w:rPr>
          <w:rFonts w:ascii="Times New Roman" w:eastAsia="Arial" w:hAnsi="Times New Roman" w:cs="Times New Roman"/>
          <w:spacing w:val="-1"/>
          <w:lang w:val="pl-PL"/>
        </w:rPr>
        <w:t>;</w:t>
      </w:r>
    </w:p>
    <w:p w14:paraId="610A773A" w14:textId="7DEF17CC" w:rsidR="00E406EA" w:rsidRPr="001D1BD2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Obezbjeđuje sprovođenje odluka </w:t>
      </w:r>
      <w:r w:rsidRPr="001D1BD2">
        <w:rPr>
          <w:rFonts w:ascii="Times New Roman" w:eastAsia="Arial" w:hAnsi="Times New Roman" w:cs="Times New Roman"/>
          <w:lang w:val="pl-PL"/>
        </w:rPr>
        <w:t>Nadzornog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odbora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lang w:val="pl-PL"/>
        </w:rPr>
        <w:t>i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>
        <w:rPr>
          <w:rFonts w:ascii="Times New Roman" w:eastAsia="Arial" w:hAnsi="Times New Roman" w:cs="Times New Roman"/>
          <w:spacing w:val="-1"/>
          <w:lang w:val="pl-PL"/>
        </w:rPr>
        <w:t>D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irektora</w:t>
      </w:r>
      <w:r>
        <w:rPr>
          <w:rFonts w:ascii="Times New Roman" w:eastAsia="Arial" w:hAnsi="Times New Roman" w:cs="Times New Roman"/>
          <w:spacing w:val="-1"/>
          <w:lang w:val="pl-PL"/>
        </w:rPr>
        <w:t>;</w:t>
      </w:r>
    </w:p>
    <w:p w14:paraId="698CCBAD" w14:textId="5870F7BA" w:rsidR="00E406EA" w:rsidRPr="001D1BD2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pl-PL"/>
        </w:rPr>
      </w:pPr>
      <w:r w:rsidRPr="001D1BD2">
        <w:rPr>
          <w:rFonts w:ascii="Times New Roman" w:eastAsia="Arial" w:hAnsi="Times New Roman" w:cs="Times New Roman"/>
          <w:spacing w:val="-1"/>
          <w:lang w:val="pl-PL"/>
        </w:rPr>
        <w:t>Učestvuje</w:t>
      </w:r>
      <w:r w:rsidRPr="001D1BD2">
        <w:rPr>
          <w:rFonts w:ascii="Times New Roman" w:eastAsia="Arial" w:hAnsi="Times New Roman" w:cs="Times New Roman"/>
          <w:lang w:val="pl-PL"/>
        </w:rPr>
        <w:t xml:space="preserve"> u</w:t>
      </w:r>
      <w:r w:rsidRPr="001D1BD2">
        <w:rPr>
          <w:rFonts w:ascii="Times New Roman" w:eastAsia="Arial" w:hAnsi="Times New Roman" w:cs="Times New Roman"/>
          <w:spacing w:val="11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izradi</w:t>
      </w:r>
      <w:r w:rsidRPr="001D1BD2">
        <w:rPr>
          <w:rFonts w:ascii="Times New Roman" w:eastAsia="Arial" w:hAnsi="Times New Roman" w:cs="Times New Roman"/>
          <w:spacing w:val="9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normativnih</w:t>
      </w:r>
      <w:r w:rsidRPr="001D1BD2">
        <w:rPr>
          <w:rFonts w:ascii="Times New Roman" w:eastAsia="Arial" w:hAnsi="Times New Roman" w:cs="Times New Roman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akata</w:t>
      </w:r>
      <w:r w:rsidRPr="001D1BD2">
        <w:rPr>
          <w:rFonts w:ascii="Times New Roman" w:eastAsia="Arial" w:hAnsi="Times New Roman" w:cs="Times New Roman"/>
          <w:spacing w:val="10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iz</w:t>
      </w:r>
      <w:r w:rsidRPr="001D1BD2">
        <w:rPr>
          <w:rFonts w:ascii="Times New Roman" w:eastAsia="Arial" w:hAnsi="Times New Roman" w:cs="Times New Roman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oblasti</w:t>
      </w:r>
      <w:r w:rsidRPr="001D1BD2">
        <w:rPr>
          <w:rFonts w:ascii="Times New Roman" w:eastAsia="Arial" w:hAnsi="Times New Roman" w:cs="Times New Roman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koje</w:t>
      </w:r>
      <w:r w:rsidRPr="001D1BD2">
        <w:rPr>
          <w:rFonts w:ascii="Times New Roman" w:eastAsia="Arial" w:hAnsi="Times New Roman" w:cs="Times New Roman"/>
          <w:spacing w:val="10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pokrivaju</w:t>
      </w:r>
      <w:r w:rsidRPr="001D1BD2">
        <w:rPr>
          <w:rFonts w:ascii="Times New Roman" w:eastAsia="Arial" w:hAnsi="Times New Roman" w:cs="Times New Roman"/>
          <w:spacing w:val="73"/>
          <w:lang w:val="pl-PL"/>
        </w:rPr>
        <w:t xml:space="preserve"> </w:t>
      </w:r>
      <w:r w:rsidRPr="001D1BD2">
        <w:rPr>
          <w:rFonts w:ascii="Times New Roman" w:eastAsia="Arial" w:hAnsi="Times New Roman" w:cs="Times New Roman"/>
          <w:spacing w:val="-1"/>
          <w:lang w:val="pl-PL"/>
        </w:rPr>
        <w:t>poslove sektora</w:t>
      </w:r>
      <w:r>
        <w:rPr>
          <w:rFonts w:ascii="Times New Roman" w:eastAsia="Arial" w:hAnsi="Times New Roman" w:cs="Times New Roman"/>
          <w:spacing w:val="-1"/>
          <w:lang w:val="pl-PL"/>
        </w:rPr>
        <w:t>;</w:t>
      </w:r>
    </w:p>
    <w:p w14:paraId="596EA35B" w14:textId="3B4578B8" w:rsidR="00E406EA" w:rsidRPr="00E406EA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en-US"/>
        </w:rPr>
      </w:pPr>
      <w:proofErr w:type="spellStart"/>
      <w:r w:rsidRPr="00396C05">
        <w:rPr>
          <w:rFonts w:ascii="Times New Roman" w:eastAsia="Arial" w:hAnsi="Times New Roman" w:cs="Times New Roman"/>
          <w:spacing w:val="-1"/>
          <w:lang w:val="en-US"/>
        </w:rPr>
        <w:t>Sastavlja</w:t>
      </w:r>
      <w:proofErr w:type="spellEnd"/>
      <w:r w:rsidRPr="00396C05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96C05">
        <w:rPr>
          <w:rFonts w:ascii="Times New Roman" w:eastAsia="Arial" w:hAnsi="Times New Roman" w:cs="Times New Roman"/>
          <w:spacing w:val="-1"/>
          <w:lang w:val="en-US"/>
        </w:rPr>
        <w:t>statističke</w:t>
      </w:r>
      <w:proofErr w:type="spellEnd"/>
      <w:r w:rsidRPr="00396C05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96C05">
        <w:rPr>
          <w:rFonts w:ascii="Times New Roman" w:eastAsia="Arial" w:hAnsi="Times New Roman" w:cs="Times New Roman"/>
          <w:spacing w:val="-1"/>
          <w:lang w:val="en-US"/>
        </w:rPr>
        <w:t>izvještaje</w:t>
      </w:r>
      <w:proofErr w:type="spellEnd"/>
      <w:r w:rsidRPr="00396C05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96C05">
        <w:rPr>
          <w:rFonts w:ascii="Times New Roman" w:eastAsia="Arial" w:hAnsi="Times New Roman" w:cs="Times New Roman"/>
          <w:lang w:val="en-US"/>
        </w:rPr>
        <w:t>i</w:t>
      </w:r>
      <w:proofErr w:type="spellEnd"/>
      <w:r w:rsidRPr="00396C05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96C05">
        <w:rPr>
          <w:rFonts w:ascii="Times New Roman" w:eastAsia="Arial" w:hAnsi="Times New Roman" w:cs="Times New Roman"/>
          <w:spacing w:val="-1"/>
          <w:lang w:val="en-US"/>
        </w:rPr>
        <w:t>planove</w:t>
      </w:r>
      <w:proofErr w:type="spellEnd"/>
      <w:r>
        <w:rPr>
          <w:rFonts w:ascii="Times New Roman" w:eastAsia="Arial" w:hAnsi="Times New Roman" w:cs="Times New Roman"/>
          <w:spacing w:val="-1"/>
          <w:lang w:val="en-US"/>
        </w:rPr>
        <w:t>;</w:t>
      </w:r>
    </w:p>
    <w:p w14:paraId="6E70ADF7" w14:textId="77AC38DE" w:rsidR="00E406EA" w:rsidRPr="00371245" w:rsidRDefault="00E406EA" w:rsidP="00E406EA">
      <w:pPr>
        <w:widowControl w:val="0"/>
        <w:numPr>
          <w:ilvl w:val="0"/>
          <w:numId w:val="7"/>
        </w:numPr>
        <w:tabs>
          <w:tab w:val="left" w:pos="823"/>
        </w:tabs>
        <w:spacing w:after="0" w:line="240" w:lineRule="auto"/>
        <w:ind w:left="427" w:right="146" w:hanging="283"/>
        <w:rPr>
          <w:rFonts w:ascii="Times New Roman" w:eastAsia="Arial" w:hAnsi="Times New Roman" w:cs="Times New Roman"/>
          <w:lang w:val="en-US"/>
        </w:rPr>
      </w:pPr>
      <w:r w:rsidRPr="00E406EA">
        <w:rPr>
          <w:rFonts w:ascii="Times New Roman" w:eastAsia="Arial" w:hAnsi="Times New Roman" w:cs="Times New Roman"/>
          <w:spacing w:val="-1"/>
          <w:lang w:val="pl-PL"/>
        </w:rPr>
        <w:t xml:space="preserve">Obavlja </w:t>
      </w:r>
      <w:r w:rsidRPr="00E406EA">
        <w:rPr>
          <w:rFonts w:ascii="Times New Roman" w:eastAsia="Arial" w:hAnsi="Times New Roman" w:cs="Times New Roman"/>
          <w:lang w:val="pl-PL"/>
        </w:rPr>
        <w:t>i</w:t>
      </w:r>
      <w:r w:rsidRPr="00E406EA">
        <w:rPr>
          <w:rFonts w:ascii="Times New Roman" w:eastAsia="Arial" w:hAnsi="Times New Roman" w:cs="Times New Roman"/>
          <w:spacing w:val="-1"/>
          <w:lang w:val="pl-PL"/>
        </w:rPr>
        <w:t xml:space="preserve"> </w:t>
      </w:r>
      <w:r w:rsidRPr="00E406EA">
        <w:rPr>
          <w:rFonts w:ascii="Times New Roman" w:eastAsia="Arial" w:hAnsi="Times New Roman" w:cs="Times New Roman"/>
          <w:lang w:val="pl-PL"/>
        </w:rPr>
        <w:t>druge</w:t>
      </w:r>
      <w:r w:rsidRPr="00E406EA">
        <w:rPr>
          <w:rFonts w:ascii="Times New Roman" w:eastAsia="Arial" w:hAnsi="Times New Roman" w:cs="Times New Roman"/>
          <w:spacing w:val="-1"/>
          <w:lang w:val="pl-PL"/>
        </w:rPr>
        <w:t xml:space="preserve"> poslove iz</w:t>
      </w:r>
      <w:r w:rsidRPr="00E406EA">
        <w:rPr>
          <w:rFonts w:ascii="Times New Roman" w:eastAsia="Arial" w:hAnsi="Times New Roman" w:cs="Times New Roman"/>
          <w:lang w:val="pl-PL"/>
        </w:rPr>
        <w:t xml:space="preserve"> </w:t>
      </w:r>
      <w:r w:rsidRPr="00E406EA">
        <w:rPr>
          <w:rFonts w:ascii="Times New Roman" w:eastAsia="Arial" w:hAnsi="Times New Roman" w:cs="Times New Roman"/>
          <w:spacing w:val="-1"/>
          <w:lang w:val="pl-PL"/>
        </w:rPr>
        <w:t>oblasti planiranja</w:t>
      </w:r>
      <w:r>
        <w:rPr>
          <w:rFonts w:ascii="Times New Roman" w:eastAsia="Arial" w:hAnsi="Times New Roman" w:cs="Times New Roman"/>
          <w:spacing w:val="-1"/>
          <w:lang w:val="pl-PL"/>
        </w:rPr>
        <w:t>.</w:t>
      </w:r>
    </w:p>
    <w:p w14:paraId="76A6D862" w14:textId="77777777" w:rsidR="00371245" w:rsidRPr="00E406EA" w:rsidRDefault="00371245" w:rsidP="008A2C04">
      <w:pPr>
        <w:widowControl w:val="0"/>
        <w:tabs>
          <w:tab w:val="left" w:pos="823"/>
        </w:tabs>
        <w:spacing w:after="0" w:line="240" w:lineRule="auto"/>
        <w:ind w:left="427" w:right="146"/>
        <w:rPr>
          <w:rFonts w:ascii="Times New Roman" w:eastAsia="Arial" w:hAnsi="Times New Roman" w:cs="Times New Roman"/>
          <w:lang w:val="en-US"/>
        </w:rPr>
      </w:pPr>
    </w:p>
    <w:p w14:paraId="73CED9EF" w14:textId="77777777" w:rsidR="00E406EA" w:rsidRPr="00F92307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B4E6F">
        <w:rPr>
          <w:rFonts w:ascii="Times New Roman" w:hAnsi="Times New Roman" w:cs="Times New Roman"/>
          <w:b/>
          <w:bCs/>
          <w:noProof/>
        </w:rPr>
        <w:t>III</w:t>
      </w:r>
    </w:p>
    <w:p w14:paraId="42AFCBD8" w14:textId="589B7D90" w:rsidR="00E406EA" w:rsidRPr="004F5176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C72AED">
        <w:rPr>
          <w:rFonts w:ascii="Times New Roman" w:hAnsi="Times New Roman" w:cs="Times New Roman"/>
          <w:noProof/>
        </w:rPr>
        <w:t xml:space="preserve">Svi kandidati koji se prijavljuju na javni oglas potrebno je da ispunjavaju opće i posebne uslove, i to: </w:t>
      </w:r>
    </w:p>
    <w:p w14:paraId="6D2C05EB" w14:textId="77777777" w:rsidR="00E406EA" w:rsidRPr="00B878E7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FB1915">
        <w:rPr>
          <w:rFonts w:ascii="Times New Roman" w:hAnsi="Times New Roman" w:cs="Times New Roman"/>
          <w:b/>
          <w:bCs/>
          <w:noProof/>
        </w:rPr>
        <w:t>OPĆI USLOVI</w:t>
      </w:r>
      <w:r>
        <w:rPr>
          <w:rFonts w:ascii="Times New Roman" w:hAnsi="Times New Roman" w:cs="Times New Roman"/>
          <w:b/>
          <w:bCs/>
          <w:noProof/>
        </w:rPr>
        <w:t>:</w:t>
      </w:r>
    </w:p>
    <w:p w14:paraId="4CEBEA27" w14:textId="77777777" w:rsidR="00E406EA" w:rsidRDefault="00E406EA" w:rsidP="00E406EA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</w:rPr>
      </w:pPr>
      <w:r w:rsidRPr="00F0508D">
        <w:rPr>
          <w:rFonts w:ascii="Times New Roman" w:hAnsi="Times New Roman" w:cs="Times New Roman"/>
          <w:noProof/>
        </w:rPr>
        <w:t>da su državljani Bosne i Hercegovine</w:t>
      </w:r>
      <w:r>
        <w:rPr>
          <w:rFonts w:ascii="Times New Roman" w:hAnsi="Times New Roman" w:cs="Times New Roman"/>
          <w:noProof/>
        </w:rPr>
        <w:t xml:space="preserve">; </w:t>
      </w:r>
    </w:p>
    <w:p w14:paraId="1182B5A9" w14:textId="77777777" w:rsidR="00E406EA" w:rsidRDefault="00E406EA" w:rsidP="00E406EA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</w:t>
      </w:r>
      <w:r w:rsidRPr="00DC16C5">
        <w:rPr>
          <w:rFonts w:ascii="Times New Roman" w:hAnsi="Times New Roman" w:cs="Times New Roman"/>
          <w:noProof/>
        </w:rPr>
        <w:t xml:space="preserve">a </w:t>
      </w:r>
      <w:r>
        <w:rPr>
          <w:rFonts w:ascii="Times New Roman" w:hAnsi="Times New Roman" w:cs="Times New Roman"/>
          <w:noProof/>
        </w:rPr>
        <w:t>su</w:t>
      </w:r>
      <w:r w:rsidRPr="00DC16C5">
        <w:rPr>
          <w:rFonts w:ascii="Times New Roman" w:hAnsi="Times New Roman" w:cs="Times New Roman"/>
          <w:noProof/>
        </w:rPr>
        <w:t xml:space="preserve"> stariji od 18 </w:t>
      </w:r>
      <w:r>
        <w:rPr>
          <w:rFonts w:ascii="Times New Roman" w:hAnsi="Times New Roman" w:cs="Times New Roman"/>
          <w:noProof/>
        </w:rPr>
        <w:t xml:space="preserve">(osamnaest) </w:t>
      </w:r>
      <w:r w:rsidRPr="00DC16C5">
        <w:rPr>
          <w:rFonts w:ascii="Times New Roman" w:hAnsi="Times New Roman" w:cs="Times New Roman"/>
          <w:noProof/>
        </w:rPr>
        <w:t xml:space="preserve">godina; </w:t>
      </w:r>
    </w:p>
    <w:p w14:paraId="65E47609" w14:textId="156AA977" w:rsidR="00E406EA" w:rsidRPr="00932B63" w:rsidRDefault="00E406EA" w:rsidP="00932B63">
      <w:pPr>
        <w:pStyle w:val="ListParagraph"/>
        <w:numPr>
          <w:ilvl w:val="0"/>
          <w:numId w:val="2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</w:rPr>
      </w:pPr>
      <w:r w:rsidRPr="003D56A2">
        <w:rPr>
          <w:rFonts w:ascii="Times New Roman" w:hAnsi="Times New Roman" w:cs="Times New Roman"/>
          <w:noProof/>
        </w:rPr>
        <w:t xml:space="preserve">da posjeduju opću zdravstvenu sposobnost za obavljanje poslova radnog mjesta na koje se prijavljuju.  </w:t>
      </w:r>
    </w:p>
    <w:p w14:paraId="0891341B" w14:textId="77777777" w:rsidR="00E406EA" w:rsidRPr="00D9326E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D9326E">
        <w:rPr>
          <w:rFonts w:ascii="Times New Roman" w:hAnsi="Times New Roman" w:cs="Times New Roman"/>
          <w:b/>
          <w:bCs/>
          <w:noProof/>
        </w:rPr>
        <w:t xml:space="preserve">POSEBNI USLOVI: </w:t>
      </w:r>
    </w:p>
    <w:p w14:paraId="361B8E0F" w14:textId="71992D36" w:rsidR="00E406EA" w:rsidRPr="003F4338" w:rsidRDefault="00E406EA" w:rsidP="00E406EA">
      <w:pPr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146" w:hanging="284"/>
        <w:rPr>
          <w:rFonts w:ascii="Times New Roman" w:eastAsia="Arial" w:hAnsi="Times New Roman" w:cs="Times New Roman"/>
          <w:lang w:val="en-US"/>
        </w:rPr>
      </w:pPr>
      <w:r w:rsidRPr="003F4338">
        <w:rPr>
          <w:rFonts w:ascii="Times New Roman" w:eastAsia="Arial" w:hAnsi="Times New Roman" w:cs="Times New Roman"/>
          <w:lang w:val="en-US"/>
        </w:rPr>
        <w:t xml:space="preserve">Diploma </w:t>
      </w:r>
      <w:proofErr w:type="spellStart"/>
      <w:r w:rsidRPr="003F4338">
        <w:rPr>
          <w:rFonts w:ascii="Times New Roman" w:eastAsia="Arial" w:hAnsi="Times New Roman" w:cs="Times New Roman"/>
          <w:lang w:val="en-US"/>
        </w:rPr>
        <w:t>ekonomskog</w:t>
      </w:r>
      <w:proofErr w:type="spellEnd"/>
      <w:r w:rsidRPr="003F4338">
        <w:rPr>
          <w:rFonts w:ascii="Times New Roman" w:eastAsia="Arial" w:hAnsi="Times New Roman" w:cs="Times New Roman"/>
          <w:lang w:val="en-US"/>
        </w:rPr>
        <w:t xml:space="preserve"> </w:t>
      </w:r>
      <w:proofErr w:type="spellStart"/>
      <w:r w:rsidRPr="003F4338">
        <w:rPr>
          <w:rFonts w:ascii="Times New Roman" w:eastAsia="Arial" w:hAnsi="Times New Roman" w:cs="Times New Roman"/>
          <w:lang w:val="en-US"/>
        </w:rPr>
        <w:t>fakulteta</w:t>
      </w:r>
      <w:proofErr w:type="spellEnd"/>
      <w:r w:rsidRPr="003F4338">
        <w:rPr>
          <w:rFonts w:ascii="Times New Roman" w:eastAsia="Arial" w:hAnsi="Times New Roman" w:cs="Times New Roman"/>
          <w:lang w:val="en-US"/>
        </w:rPr>
        <w:t>,</w:t>
      </w:r>
      <w:r>
        <w:rPr>
          <w:rFonts w:ascii="Times New Roman" w:eastAsia="Arial" w:hAnsi="Times New Roman" w:cs="Times New Roman"/>
          <w:lang w:val="en-US"/>
        </w:rPr>
        <w:t xml:space="preserve"> </w:t>
      </w:r>
      <w:r w:rsidRPr="003F4338">
        <w:rPr>
          <w:rFonts w:ascii="Times New Roman" w:eastAsia="Arial" w:hAnsi="Times New Roman" w:cs="Times New Roman"/>
          <w:lang w:val="en-US"/>
        </w:rPr>
        <w:t xml:space="preserve">VSS, VII </w:t>
      </w:r>
      <w:proofErr w:type="spellStart"/>
      <w:r w:rsidRPr="003F4338">
        <w:rPr>
          <w:rFonts w:ascii="Times New Roman" w:eastAsia="Arial" w:hAnsi="Times New Roman" w:cs="Times New Roman"/>
          <w:lang w:val="en-US"/>
        </w:rPr>
        <w:t>stepen</w:t>
      </w:r>
      <w:proofErr w:type="spellEnd"/>
      <w:r w:rsidRPr="003F4338">
        <w:rPr>
          <w:rFonts w:ascii="Times New Roman" w:eastAsia="Arial" w:hAnsi="Times New Roman" w:cs="Times New Roman"/>
          <w:lang w:val="en-US"/>
        </w:rPr>
        <w:t xml:space="preserve"> /</w:t>
      </w:r>
      <w:r w:rsidRPr="003F4338">
        <w:rPr>
          <w:rFonts w:ascii="Times New Roman" w:eastAsia="Arial" w:hAnsi="Times New Roman" w:cs="Times New Roman"/>
          <w:spacing w:val="-1"/>
          <w:lang w:val="en-US"/>
        </w:rPr>
        <w:t>I,</w:t>
      </w:r>
      <w:r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II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ili</w:t>
      </w:r>
      <w:proofErr w:type="spellEnd"/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 III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ciklus</w:t>
      </w:r>
      <w:proofErr w:type="spellEnd"/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studija</w:t>
      </w:r>
      <w:proofErr w:type="spellEnd"/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Ekonomskog</w:t>
      </w:r>
      <w:proofErr w:type="spellEnd"/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fakulteta</w:t>
      </w:r>
      <w:proofErr w:type="spellEnd"/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uz</w:t>
      </w:r>
      <w:proofErr w:type="spellEnd"/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stečenih</w:t>
      </w:r>
      <w:proofErr w:type="spellEnd"/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najmanje</w:t>
      </w:r>
      <w:proofErr w:type="spellEnd"/>
      <w:r w:rsidRPr="003F4338">
        <w:rPr>
          <w:rFonts w:ascii="Times New Roman" w:eastAsia="Arial" w:hAnsi="Times New Roman" w:cs="Times New Roman"/>
          <w:spacing w:val="-1"/>
          <w:lang w:val="en-US"/>
        </w:rPr>
        <w:t xml:space="preserve"> 240 ECTS </w:t>
      </w:r>
      <w:proofErr w:type="spellStart"/>
      <w:r w:rsidRPr="003F4338">
        <w:rPr>
          <w:rFonts w:ascii="Times New Roman" w:eastAsia="Arial" w:hAnsi="Times New Roman" w:cs="Times New Roman"/>
          <w:spacing w:val="-1"/>
          <w:lang w:val="en-US"/>
        </w:rPr>
        <w:t>bodova</w:t>
      </w:r>
      <w:proofErr w:type="spellEnd"/>
      <w:r>
        <w:rPr>
          <w:rFonts w:ascii="Times New Roman" w:eastAsia="Arial" w:hAnsi="Times New Roman" w:cs="Times New Roman"/>
          <w:lang w:val="en-US"/>
        </w:rPr>
        <w:t>;</w:t>
      </w:r>
    </w:p>
    <w:p w14:paraId="23B3D2CD" w14:textId="61C6BC4D" w:rsidR="00E406EA" w:rsidRPr="00D9326E" w:rsidRDefault="00E406EA" w:rsidP="00E406EA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141" w:hanging="283"/>
        <w:jc w:val="both"/>
        <w:rPr>
          <w:rFonts w:ascii="Times New Roman" w:eastAsia="Arial" w:hAnsi="Times New Roman" w:cs="Times New Roman"/>
          <w:iCs/>
          <w:spacing w:val="-1"/>
          <w:lang w:val="pl-PL"/>
        </w:rPr>
      </w:pPr>
      <w:r w:rsidRPr="00D9326E">
        <w:rPr>
          <w:rFonts w:ascii="Times New Roman" w:eastAsia="Arial" w:hAnsi="Times New Roman" w:cs="Times New Roman"/>
          <w:iCs/>
          <w:spacing w:val="-1"/>
          <w:lang w:val="pl-PL"/>
        </w:rPr>
        <w:t xml:space="preserve">Najmanje </w:t>
      </w:r>
      <w:r>
        <w:rPr>
          <w:rFonts w:ascii="Times New Roman" w:eastAsia="Arial" w:hAnsi="Times New Roman" w:cs="Times New Roman"/>
          <w:iCs/>
          <w:spacing w:val="-1"/>
          <w:lang w:val="pl-PL"/>
        </w:rPr>
        <w:t>jedna godina</w:t>
      </w:r>
      <w:r w:rsidRPr="00D9326E">
        <w:rPr>
          <w:rFonts w:ascii="Times New Roman" w:eastAsia="Arial" w:hAnsi="Times New Roman" w:cs="Times New Roman"/>
          <w:iCs/>
          <w:spacing w:val="-1"/>
          <w:lang w:val="pl-PL"/>
        </w:rPr>
        <w:t xml:space="preserve"> radnog iskustva u </w:t>
      </w:r>
      <w:r>
        <w:rPr>
          <w:rFonts w:ascii="Times New Roman" w:eastAsia="Arial" w:hAnsi="Times New Roman" w:cs="Times New Roman"/>
          <w:iCs/>
          <w:spacing w:val="-1"/>
          <w:lang w:val="pl-PL"/>
        </w:rPr>
        <w:t>struci;</w:t>
      </w:r>
    </w:p>
    <w:p w14:paraId="44AABFD7" w14:textId="333AA475" w:rsidR="00E406EA" w:rsidRPr="00E406EA" w:rsidRDefault="00E406EA" w:rsidP="00E406EA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141" w:hanging="283"/>
        <w:jc w:val="both"/>
        <w:rPr>
          <w:rFonts w:ascii="Times New Roman" w:eastAsia="Arial" w:hAnsi="Times New Roman" w:cs="Times New Roman"/>
          <w:iCs/>
          <w:spacing w:val="-1"/>
          <w:lang w:val="pl-PL"/>
        </w:rPr>
      </w:pPr>
      <w:r w:rsidRPr="00E406EA">
        <w:rPr>
          <w:rFonts w:ascii="Times New Roman" w:eastAsia="Arial" w:hAnsi="Times New Roman" w:cs="Times New Roman"/>
          <w:iCs/>
          <w:spacing w:val="-1"/>
          <w:lang w:val="pl-PL"/>
        </w:rPr>
        <w:t>Znanje jednog svjetskog jezika</w:t>
      </w:r>
      <w:r>
        <w:rPr>
          <w:rFonts w:ascii="Times New Roman" w:eastAsia="Arial" w:hAnsi="Times New Roman" w:cs="Times New Roman"/>
          <w:iCs/>
          <w:lang w:val="pl-PL"/>
        </w:rPr>
        <w:t>;</w:t>
      </w:r>
    </w:p>
    <w:p w14:paraId="0FC2AEF7" w14:textId="644E59F8" w:rsidR="00371245" w:rsidRPr="00932B63" w:rsidRDefault="00E406EA" w:rsidP="00932B63">
      <w:pPr>
        <w:widowControl w:val="0"/>
        <w:numPr>
          <w:ilvl w:val="0"/>
          <w:numId w:val="5"/>
        </w:numPr>
        <w:tabs>
          <w:tab w:val="left" w:pos="823"/>
        </w:tabs>
        <w:spacing w:after="0" w:line="240" w:lineRule="auto"/>
        <w:ind w:left="427" w:right="141" w:hanging="283"/>
        <w:jc w:val="both"/>
        <w:rPr>
          <w:rFonts w:ascii="Times New Roman" w:eastAsia="Arial" w:hAnsi="Times New Roman" w:cs="Times New Roman"/>
          <w:iCs/>
          <w:spacing w:val="-1"/>
          <w:lang w:val="pl-PL"/>
        </w:rPr>
      </w:pPr>
      <w:r w:rsidRPr="00E406EA">
        <w:rPr>
          <w:rFonts w:ascii="Times New Roman" w:eastAsia="Arial" w:hAnsi="Times New Roman" w:cs="Times New Roman"/>
          <w:iCs/>
          <w:spacing w:val="-1"/>
          <w:lang w:val="pl-PL"/>
        </w:rPr>
        <w:t>Znanje rada na finansijskim i klijent/server aplikacijama, MS Office Softverskim paketom i Internetom</w:t>
      </w:r>
      <w:r>
        <w:rPr>
          <w:rFonts w:ascii="Times New Roman" w:eastAsia="Arial" w:hAnsi="Times New Roman" w:cs="Times New Roman"/>
          <w:iCs/>
          <w:spacing w:val="-1"/>
          <w:lang w:val="pl-PL"/>
        </w:rPr>
        <w:t>.</w:t>
      </w:r>
    </w:p>
    <w:p w14:paraId="4CE6362A" w14:textId="77777777" w:rsidR="00371245" w:rsidRDefault="00371245" w:rsidP="00E406EA">
      <w:pPr>
        <w:widowControl w:val="0"/>
        <w:tabs>
          <w:tab w:val="left" w:pos="720"/>
        </w:tabs>
        <w:spacing w:after="0" w:line="240" w:lineRule="auto"/>
        <w:ind w:right="136"/>
        <w:rPr>
          <w:rFonts w:ascii="Times New Roman" w:hAnsi="Times New Roman" w:cs="Times New Roman"/>
          <w:b/>
          <w:bCs/>
          <w:noProof/>
        </w:rPr>
      </w:pPr>
    </w:p>
    <w:p w14:paraId="23CD693D" w14:textId="77777777" w:rsidR="00E406EA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E07142">
        <w:rPr>
          <w:rFonts w:ascii="Times New Roman" w:hAnsi="Times New Roman" w:cs="Times New Roman"/>
          <w:b/>
          <w:bCs/>
          <w:noProof/>
        </w:rPr>
        <w:t>IV</w:t>
      </w:r>
    </w:p>
    <w:p w14:paraId="49B6ABCB" w14:textId="77777777" w:rsidR="00E406EA" w:rsidRPr="007962A5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Kandidati su dužni dostaviti uredno popunjen </w:t>
      </w:r>
      <w:r w:rsidRPr="009F63B5">
        <w:rPr>
          <w:rFonts w:ascii="Times New Roman" w:hAnsi="Times New Roman" w:cs="Times New Roman"/>
          <w:b/>
          <w:bCs/>
          <w:noProof/>
        </w:rPr>
        <w:t>PRIJAVNI OBRAZAC</w:t>
      </w:r>
      <w:r w:rsidRPr="007962A5">
        <w:rPr>
          <w:rFonts w:ascii="Times New Roman" w:hAnsi="Times New Roman" w:cs="Times New Roman"/>
          <w:noProof/>
        </w:rPr>
        <w:t xml:space="preserve">, koji mogu preuzeti na web stranici </w:t>
      </w:r>
      <w:r>
        <w:rPr>
          <w:rFonts w:ascii="Times New Roman" w:hAnsi="Times New Roman" w:cs="Times New Roman"/>
          <w:noProof/>
        </w:rPr>
        <w:t>društva</w:t>
      </w:r>
      <w:r w:rsidRPr="007962A5">
        <w:rPr>
          <w:rFonts w:ascii="Times New Roman" w:hAnsi="Times New Roman" w:cs="Times New Roman"/>
          <w:noProof/>
        </w:rPr>
        <w:t xml:space="preserve"> (</w:t>
      </w:r>
      <w:hyperlink r:id="rId8" w:history="1">
        <w:r w:rsidRPr="003D5E8A">
          <w:rPr>
            <w:rStyle w:val="Hyperlink"/>
            <w:rFonts w:ascii="Times New Roman" w:hAnsi="Times New Roman" w:cs="Times New Roman"/>
            <w:noProof/>
          </w:rPr>
          <w:t>www.grijanjetuzla.ba</w:t>
        </w:r>
      </w:hyperlink>
      <w:r w:rsidRPr="007962A5">
        <w:rPr>
          <w:rFonts w:ascii="Times New Roman" w:hAnsi="Times New Roman" w:cs="Times New Roman"/>
          <w:noProof/>
        </w:rPr>
        <w:t xml:space="preserve">). </w:t>
      </w:r>
    </w:p>
    <w:p w14:paraId="7FE95A9E" w14:textId="77777777" w:rsidR="00E406EA" w:rsidRPr="007962A5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Prijavni obrazac mora biti potpisan, čitko popunjen i moraju biti popunjena sva naznačena polja. </w:t>
      </w:r>
    </w:p>
    <w:p w14:paraId="3646515E" w14:textId="77777777" w:rsidR="00E406EA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42AC4144" w14:textId="77777777" w:rsidR="00E406EA" w:rsidRPr="007962A5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1220A7">
        <w:rPr>
          <w:rFonts w:ascii="Times New Roman" w:hAnsi="Times New Roman" w:cs="Times New Roman"/>
          <w:b/>
          <w:bCs/>
          <w:noProof/>
        </w:rPr>
        <w:t>Uz prijavni obrazac kandidat obavezno prilaže i sljedeće dokumente, kao dokaz o ispunjavanju općih i posebnih uslova</w:t>
      </w:r>
      <w:r w:rsidRPr="007962A5">
        <w:rPr>
          <w:rFonts w:ascii="Times New Roman" w:hAnsi="Times New Roman" w:cs="Times New Roman"/>
          <w:noProof/>
        </w:rPr>
        <w:t xml:space="preserve">: </w:t>
      </w:r>
    </w:p>
    <w:p w14:paraId="6550976E" w14:textId="403DFC20" w:rsidR="00E406EA" w:rsidRDefault="00E406EA" w:rsidP="0037124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0E4972">
        <w:rPr>
          <w:rFonts w:ascii="Times New Roman" w:hAnsi="Times New Roman" w:cs="Times New Roman"/>
          <w:b/>
          <w:bCs/>
          <w:noProof/>
        </w:rPr>
        <w:t>uvjerenje o državljanstvu BiH</w:t>
      </w:r>
      <w:r w:rsidR="00371245">
        <w:rPr>
          <w:rFonts w:ascii="Times New Roman" w:hAnsi="Times New Roman" w:cs="Times New Roman"/>
          <w:b/>
          <w:bCs/>
          <w:noProof/>
        </w:rPr>
        <w:t>;</w:t>
      </w:r>
    </w:p>
    <w:p w14:paraId="5FCE4CF9" w14:textId="43DF74E1" w:rsidR="00E406EA" w:rsidRPr="000E4972" w:rsidRDefault="00E406EA" w:rsidP="0037124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0E4972">
        <w:rPr>
          <w:rFonts w:ascii="Times New Roman" w:hAnsi="Times New Roman" w:cs="Times New Roman"/>
          <w:b/>
          <w:bCs/>
          <w:noProof/>
        </w:rPr>
        <w:t>izvod iz matične knjige rođenih</w:t>
      </w:r>
      <w:r w:rsidR="00371245">
        <w:rPr>
          <w:rFonts w:ascii="Times New Roman" w:hAnsi="Times New Roman" w:cs="Times New Roman"/>
          <w:b/>
          <w:bCs/>
          <w:noProof/>
        </w:rPr>
        <w:t>;</w:t>
      </w:r>
    </w:p>
    <w:p w14:paraId="086BC986" w14:textId="35DA4738" w:rsidR="00E406EA" w:rsidRDefault="00E406EA" w:rsidP="0037124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426AA7">
        <w:rPr>
          <w:rFonts w:ascii="Times New Roman" w:hAnsi="Times New Roman" w:cs="Times New Roman"/>
          <w:b/>
          <w:bCs/>
          <w:noProof/>
        </w:rPr>
        <w:t>diplomu o završenom školovanju</w:t>
      </w:r>
      <w:r w:rsidR="00371245">
        <w:rPr>
          <w:rFonts w:ascii="Times New Roman" w:hAnsi="Times New Roman" w:cs="Times New Roman"/>
          <w:b/>
          <w:bCs/>
          <w:noProof/>
        </w:rPr>
        <w:t>;</w:t>
      </w:r>
    </w:p>
    <w:p w14:paraId="786123D7" w14:textId="010B5EE8" w:rsidR="00E406EA" w:rsidRPr="006E689A" w:rsidRDefault="00E406EA" w:rsidP="0037124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6E689A">
        <w:rPr>
          <w:rFonts w:ascii="Times New Roman" w:hAnsi="Times New Roman" w:cs="Times New Roman"/>
          <w:b/>
          <w:bCs/>
          <w:noProof/>
        </w:rPr>
        <w:t xml:space="preserve">uvjerenje ili potvrda o </w:t>
      </w:r>
      <w:r>
        <w:rPr>
          <w:rFonts w:ascii="Times New Roman" w:hAnsi="Times New Roman" w:cs="Times New Roman"/>
          <w:b/>
          <w:bCs/>
          <w:noProof/>
        </w:rPr>
        <w:t xml:space="preserve">traženom </w:t>
      </w:r>
      <w:r w:rsidRPr="006E689A">
        <w:rPr>
          <w:rFonts w:ascii="Times New Roman" w:hAnsi="Times New Roman" w:cs="Times New Roman"/>
          <w:b/>
          <w:bCs/>
          <w:noProof/>
        </w:rPr>
        <w:t>radnom iskustvu</w:t>
      </w:r>
      <w:r w:rsidR="00371245">
        <w:rPr>
          <w:rFonts w:ascii="Times New Roman" w:hAnsi="Times New Roman" w:cs="Times New Roman"/>
          <w:b/>
          <w:bCs/>
          <w:noProof/>
        </w:rPr>
        <w:t>;</w:t>
      </w:r>
    </w:p>
    <w:p w14:paraId="41A8F3CE" w14:textId="77777777" w:rsidR="00E406EA" w:rsidRPr="007962A5" w:rsidRDefault="00E406EA" w:rsidP="00E406EA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         (</w:t>
      </w:r>
      <w:r w:rsidRPr="007962A5">
        <w:rPr>
          <w:rFonts w:ascii="Times New Roman" w:hAnsi="Times New Roman" w:cs="Times New Roman"/>
          <w:noProof/>
        </w:rPr>
        <w:t xml:space="preserve">Kao dokaz o </w:t>
      </w:r>
      <w:r>
        <w:rPr>
          <w:rFonts w:ascii="Times New Roman" w:hAnsi="Times New Roman" w:cs="Times New Roman"/>
          <w:noProof/>
        </w:rPr>
        <w:t xml:space="preserve">traženom </w:t>
      </w:r>
      <w:r w:rsidRPr="007962A5">
        <w:rPr>
          <w:rFonts w:ascii="Times New Roman" w:hAnsi="Times New Roman" w:cs="Times New Roman"/>
          <w:noProof/>
        </w:rPr>
        <w:t>radnom iskustvu</w:t>
      </w:r>
      <w:r w:rsidRPr="003928F8">
        <w:rPr>
          <w:rFonts w:ascii="Times New Roman" w:hAnsi="Times New Roman" w:cs="Times New Roman"/>
          <w:b/>
          <w:bCs/>
          <w:noProof/>
        </w:rPr>
        <w:t xml:space="preserve"> </w:t>
      </w:r>
      <w:r w:rsidRPr="007962A5">
        <w:rPr>
          <w:rFonts w:ascii="Times New Roman" w:hAnsi="Times New Roman" w:cs="Times New Roman"/>
          <w:noProof/>
        </w:rPr>
        <w:t xml:space="preserve">prihvatiće se isključivo jedan od sljedećih dokumenata: </w:t>
      </w:r>
    </w:p>
    <w:p w14:paraId="099DF3B1" w14:textId="77777777" w:rsidR="00E406EA" w:rsidRDefault="00E406EA" w:rsidP="00371245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potvrda/uvjerenje izdati od strane poslodavca/poslodavaca kod kojeg/kojih je to iskustvo stečeno ili </w:t>
      </w:r>
    </w:p>
    <w:p w14:paraId="0B9A7637" w14:textId="77777777" w:rsidR="00E406EA" w:rsidRDefault="00E406EA" w:rsidP="00371245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potvrda/uvjerenje nadležne institucije za penzijsko i invalidsko osiguranje u kojem će šifre zanimanja iz uvjerenja/potvrde biti razjašnjene ili</w:t>
      </w:r>
    </w:p>
    <w:p w14:paraId="3FB5D633" w14:textId="77777777" w:rsidR="00E406EA" w:rsidRDefault="00E406EA" w:rsidP="00371245">
      <w:pPr>
        <w:pStyle w:val="ListParagraph"/>
        <w:numPr>
          <w:ilvl w:val="1"/>
          <w:numId w:val="10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potvrda/uvjerenje nadležne porezne uprave u kojem će šifre zanimanja biti razjašnjene.)</w:t>
      </w:r>
    </w:p>
    <w:p w14:paraId="3DE74189" w14:textId="79EBBFC9" w:rsidR="00E406EA" w:rsidRPr="00932B63" w:rsidRDefault="00932B63" w:rsidP="00371245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932B63">
        <w:rPr>
          <w:rFonts w:ascii="Times New Roman" w:hAnsi="Times New Roman" w:cs="Times New Roman"/>
          <w:b/>
          <w:bCs/>
          <w:noProof/>
        </w:rPr>
        <w:t>Potvrda/uvjerenje/certifikat o završenom kursu/uspješno položenom testu stranog jezika/kopija stranice indeksa u kojoj je vidljivo da je strani jezik, kao predmet, položen/</w:t>
      </w:r>
      <w:r w:rsidR="00EC5F7F">
        <w:rPr>
          <w:rFonts w:ascii="Times New Roman" w:hAnsi="Times New Roman" w:cs="Times New Roman"/>
          <w:b/>
          <w:bCs/>
          <w:noProof/>
        </w:rPr>
        <w:t>i</w:t>
      </w:r>
      <w:r w:rsidRPr="00932B63">
        <w:rPr>
          <w:rFonts w:ascii="Times New Roman" w:hAnsi="Times New Roman" w:cs="Times New Roman"/>
          <w:b/>
          <w:bCs/>
          <w:noProof/>
        </w:rPr>
        <w:t>zjava kandidata o znanju jednog stranog jezika, minimalnog nivoa B</w:t>
      </w:r>
      <w:r w:rsidR="00371245" w:rsidRPr="00932B63">
        <w:rPr>
          <w:rFonts w:ascii="Times New Roman" w:hAnsi="Times New Roman" w:cs="Times New Roman"/>
          <w:b/>
          <w:bCs/>
          <w:noProof/>
        </w:rPr>
        <w:t>;</w:t>
      </w:r>
    </w:p>
    <w:p w14:paraId="6BA04948" w14:textId="03AE811A" w:rsidR="00932B63" w:rsidRPr="00932B63" w:rsidRDefault="00932B63" w:rsidP="00932B63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932B63">
        <w:rPr>
          <w:rFonts w:ascii="Times New Roman" w:hAnsi="Times New Roman" w:cs="Times New Roman"/>
          <w:b/>
          <w:bCs/>
          <w:noProof/>
        </w:rPr>
        <w:t>Potvrda/uvjerenje/certifikat o završenom kursu/uspješno položenom testu za finansijske i klijent/server aplikacije, MS Office Softverski paket i Internet /Izjava kandidata o znanju rada na finansijskim i klijent/server aplikacijama, MS Office Softverskim paketom i Internetom;</w:t>
      </w:r>
    </w:p>
    <w:p w14:paraId="486E4A69" w14:textId="77777777" w:rsidR="00932B63" w:rsidRDefault="00932B63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6BCA0AE5" w14:textId="1BE201DD" w:rsidR="00E406EA" w:rsidRPr="00932B63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u w:val="single"/>
        </w:rPr>
      </w:pPr>
      <w:r w:rsidRPr="00932B63">
        <w:rPr>
          <w:rFonts w:ascii="Times New Roman" w:hAnsi="Times New Roman" w:cs="Times New Roman"/>
          <w:b/>
          <w:bCs/>
          <w:i/>
          <w:iCs/>
          <w:noProof/>
          <w:u w:val="single"/>
        </w:rPr>
        <w:t xml:space="preserve">Svi traženi dokumenti se dostavljaju u originalu ili ovjerenoj kopiji. </w:t>
      </w:r>
    </w:p>
    <w:p w14:paraId="4110E322" w14:textId="77777777" w:rsidR="00E406EA" w:rsidRPr="00711BF8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3FE67794" w14:textId="77777777" w:rsidR="00E406EA" w:rsidRPr="00534A3A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Izabrani kandidati će biti u obavezi da, najkasnije u roku od 8 dana od dana konačnosti odluke o prijemu u radni odnos, dostave l</w:t>
      </w:r>
      <w:r w:rsidRPr="00534A3A">
        <w:rPr>
          <w:rFonts w:ascii="Times New Roman" w:hAnsi="Times New Roman" w:cs="Times New Roman"/>
          <w:noProof/>
        </w:rPr>
        <w:t xml:space="preserve">jekarsko uvjerenje kao dokaz da </w:t>
      </w:r>
      <w:r>
        <w:rPr>
          <w:rFonts w:ascii="Times New Roman" w:hAnsi="Times New Roman" w:cs="Times New Roman"/>
          <w:noProof/>
        </w:rPr>
        <w:t xml:space="preserve">njihovo </w:t>
      </w:r>
      <w:r w:rsidRPr="00534A3A">
        <w:rPr>
          <w:rFonts w:ascii="Times New Roman" w:hAnsi="Times New Roman" w:cs="Times New Roman"/>
          <w:noProof/>
        </w:rPr>
        <w:t>zdravstveno stanje i psihofizičke sposobnosti odgovaraju uslovima radnog mjesta</w:t>
      </w:r>
      <w:r>
        <w:rPr>
          <w:rFonts w:ascii="Times New Roman" w:hAnsi="Times New Roman" w:cs="Times New Roman"/>
          <w:noProof/>
        </w:rPr>
        <w:t xml:space="preserve"> za koje su izabrani.</w:t>
      </w:r>
    </w:p>
    <w:p w14:paraId="078635A5" w14:textId="77777777" w:rsidR="00E406EA" w:rsidRPr="00534A3A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C37E7B">
        <w:rPr>
          <w:rFonts w:ascii="Times New Roman" w:hAnsi="Times New Roman" w:cs="Times New Roman"/>
          <w:noProof/>
        </w:rPr>
        <w:t xml:space="preserve">Kandidati koji uz prijavu dostave dokaz (potvrdu/uvjerenje) izdat od nadležnih organa da pripadaju jednoj od kategorija po Zakonu o dopunskim pravima branitelja i članova njihovih porodica, imaju prioritet u zapošljavanju tako što će prilikom izbora imati prednost u odnosu na kandidata koji, po prethodno obavljenom bodovanju, ima isti broj bodova.  </w:t>
      </w:r>
    </w:p>
    <w:p w14:paraId="42C4BC5B" w14:textId="77777777" w:rsidR="00E406EA" w:rsidRPr="00E20EA3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107AB87E" w14:textId="77777777" w:rsidR="00E406EA" w:rsidRPr="00673B0F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F90D4D">
        <w:rPr>
          <w:rFonts w:ascii="Times New Roman" w:hAnsi="Times New Roman" w:cs="Times New Roman"/>
          <w:b/>
          <w:bCs/>
          <w:noProof/>
        </w:rPr>
        <w:t>V</w:t>
      </w:r>
    </w:p>
    <w:p w14:paraId="4F046D8C" w14:textId="77777777" w:rsidR="00E406EA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Sa kandidatima koji budu ispunjavali </w:t>
      </w:r>
      <w:r>
        <w:rPr>
          <w:rFonts w:ascii="Times New Roman" w:hAnsi="Times New Roman" w:cs="Times New Roman"/>
          <w:noProof/>
        </w:rPr>
        <w:t xml:space="preserve">formalno-pravne </w:t>
      </w:r>
      <w:r w:rsidRPr="007962A5">
        <w:rPr>
          <w:rFonts w:ascii="Times New Roman" w:hAnsi="Times New Roman" w:cs="Times New Roman"/>
          <w:noProof/>
        </w:rPr>
        <w:t>uslove javnog oglasa, Komisij</w:t>
      </w:r>
      <w:r>
        <w:rPr>
          <w:rFonts w:ascii="Times New Roman" w:hAnsi="Times New Roman" w:cs="Times New Roman"/>
          <w:noProof/>
        </w:rPr>
        <w:t>e</w:t>
      </w:r>
      <w:r w:rsidRPr="007962A5">
        <w:rPr>
          <w:rFonts w:ascii="Times New Roman" w:hAnsi="Times New Roman" w:cs="Times New Roman"/>
          <w:noProof/>
        </w:rPr>
        <w:t xml:space="preserve"> za provođenje procedure prijema u radni odnos će</w:t>
      </w:r>
      <w:r>
        <w:rPr>
          <w:rFonts w:ascii="Times New Roman" w:hAnsi="Times New Roman" w:cs="Times New Roman"/>
          <w:noProof/>
        </w:rPr>
        <w:t>,</w:t>
      </w:r>
      <w:r w:rsidRPr="007962A5">
        <w:rPr>
          <w:rFonts w:ascii="Times New Roman" w:hAnsi="Times New Roman" w:cs="Times New Roman"/>
          <w:noProof/>
        </w:rPr>
        <w:t xml:space="preserve"> u skladu sa kriterijima za bodovanje kandidata, obavit</w:t>
      </w:r>
      <w:r>
        <w:rPr>
          <w:rFonts w:ascii="Times New Roman" w:hAnsi="Times New Roman" w:cs="Times New Roman"/>
          <w:noProof/>
        </w:rPr>
        <w:t>i</w:t>
      </w:r>
      <w:r w:rsidRPr="007962A5">
        <w:rPr>
          <w:rFonts w:ascii="Times New Roman" w:hAnsi="Times New Roman" w:cs="Times New Roman"/>
          <w:noProof/>
        </w:rPr>
        <w:t xml:space="preserve"> provjeru znanja radnih i stručnih sposobnosti i vještina</w:t>
      </w:r>
      <w:r>
        <w:rPr>
          <w:rFonts w:ascii="Times New Roman" w:hAnsi="Times New Roman" w:cs="Times New Roman"/>
          <w:noProof/>
        </w:rPr>
        <w:t xml:space="preserve"> provođenje </w:t>
      </w:r>
      <w:r w:rsidRPr="000576D0">
        <w:rPr>
          <w:rFonts w:ascii="Times New Roman" w:eastAsia="Times New Roman" w:hAnsi="Times New Roman" w:cs="Times New Roman"/>
          <w:snapToGrid w:val="0"/>
          <w:sz w:val="23"/>
          <w:szCs w:val="23"/>
        </w:rPr>
        <w:t>pismen</w:t>
      </w:r>
      <w:r>
        <w:rPr>
          <w:rFonts w:ascii="Times New Roman" w:eastAsia="Times New Roman" w:hAnsi="Times New Roman" w:cs="Times New Roman"/>
          <w:snapToGrid w:val="0"/>
          <w:sz w:val="23"/>
          <w:szCs w:val="23"/>
        </w:rPr>
        <w:t>og</w:t>
      </w:r>
      <w:r w:rsidRPr="000576D0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i usmen</w:t>
      </w:r>
      <w:r>
        <w:rPr>
          <w:rFonts w:ascii="Times New Roman" w:eastAsia="Times New Roman" w:hAnsi="Times New Roman" w:cs="Times New Roman"/>
          <w:snapToGrid w:val="0"/>
          <w:sz w:val="23"/>
          <w:szCs w:val="23"/>
        </w:rPr>
        <w:t>og</w:t>
      </w:r>
      <w:r w:rsidRPr="000576D0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 ispit</w:t>
      </w:r>
      <w:r>
        <w:rPr>
          <w:rFonts w:ascii="Times New Roman" w:eastAsia="Times New Roman" w:hAnsi="Times New Roman" w:cs="Times New Roman"/>
          <w:snapToGrid w:val="0"/>
          <w:sz w:val="23"/>
          <w:szCs w:val="23"/>
        </w:rPr>
        <w:t>a</w:t>
      </w:r>
      <w:r w:rsidRPr="000576D0"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snapToGrid w:val="0"/>
          <w:sz w:val="23"/>
          <w:szCs w:val="23"/>
        </w:rPr>
        <w:t xml:space="preserve">(samo </w:t>
      </w:r>
      <w:r>
        <w:rPr>
          <w:rFonts w:ascii="Times New Roman" w:hAnsi="Times New Roman" w:cs="Times New Roman"/>
          <w:noProof/>
        </w:rPr>
        <w:t xml:space="preserve"> kandidati koji budu imali najmanje 70% tačnih odgovora na pismenom ispitu, stiču pravo da pristupe usmenom ispitu i biće pozvani na polaganje usmenog ispita).</w:t>
      </w:r>
    </w:p>
    <w:p w14:paraId="77EB8167" w14:textId="77777777" w:rsidR="00E406EA" w:rsidRDefault="00E406EA" w:rsidP="00E406EA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sz w:val="23"/>
          <w:szCs w:val="23"/>
        </w:rPr>
      </w:pPr>
    </w:p>
    <w:p w14:paraId="20D03BB0" w14:textId="7C37A2A3" w:rsidR="00E406EA" w:rsidRPr="00E95333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</w:rPr>
      </w:pPr>
      <w:r w:rsidRPr="00E95333">
        <w:rPr>
          <w:rFonts w:ascii="Times New Roman" w:hAnsi="Times New Roman" w:cs="Times New Roman"/>
          <w:b/>
          <w:bCs/>
          <w:noProof/>
        </w:rPr>
        <w:t>O vremenu i mjestu održavanja ispita kandidati će biti naknadno obav</w:t>
      </w:r>
      <w:r w:rsidR="00E528E5">
        <w:rPr>
          <w:rFonts w:ascii="Times New Roman" w:hAnsi="Times New Roman" w:cs="Times New Roman"/>
          <w:b/>
          <w:bCs/>
          <w:noProof/>
        </w:rPr>
        <w:t>i</w:t>
      </w:r>
      <w:r w:rsidRPr="00E95333">
        <w:rPr>
          <w:rFonts w:ascii="Times New Roman" w:hAnsi="Times New Roman" w:cs="Times New Roman"/>
          <w:b/>
          <w:bCs/>
          <w:noProof/>
        </w:rPr>
        <w:t xml:space="preserve">ješteni. </w:t>
      </w:r>
    </w:p>
    <w:p w14:paraId="6F8E9EBC" w14:textId="77777777" w:rsidR="00E406EA" w:rsidRDefault="00E406EA" w:rsidP="00E406EA">
      <w:pPr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FF0000"/>
          <w:sz w:val="23"/>
          <w:szCs w:val="23"/>
        </w:rPr>
      </w:pPr>
    </w:p>
    <w:p w14:paraId="4D6C7D4B" w14:textId="77777777" w:rsidR="00E406EA" w:rsidRPr="00F92307" w:rsidRDefault="00E406EA" w:rsidP="00E406EA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F90D4D">
        <w:rPr>
          <w:rFonts w:ascii="Times New Roman" w:hAnsi="Times New Roman" w:cs="Times New Roman"/>
          <w:b/>
          <w:bCs/>
          <w:noProof/>
        </w:rPr>
        <w:t>VI</w:t>
      </w:r>
    </w:p>
    <w:p w14:paraId="560F8EC5" w14:textId="77777777" w:rsidR="00E406EA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Javni oglas se objavljuje u dnevnom listu </w:t>
      </w:r>
      <w:r w:rsidRPr="000576D0">
        <w:rPr>
          <w:rFonts w:ascii="Times New Roman" w:hAnsi="Times New Roman" w:cs="Times New Roman"/>
          <w:noProof/>
        </w:rPr>
        <w:t xml:space="preserve">„Oslobođenje“ </w:t>
      </w:r>
      <w:r w:rsidRPr="007962A5">
        <w:rPr>
          <w:rFonts w:ascii="Times New Roman" w:hAnsi="Times New Roman" w:cs="Times New Roman"/>
          <w:noProof/>
        </w:rPr>
        <w:t>i na web stranici Društva</w:t>
      </w:r>
      <w:r>
        <w:rPr>
          <w:rFonts w:ascii="Times New Roman" w:hAnsi="Times New Roman" w:cs="Times New Roman"/>
          <w:noProof/>
        </w:rPr>
        <w:t>:</w:t>
      </w:r>
      <w:r w:rsidRPr="007962A5">
        <w:rPr>
          <w:rFonts w:ascii="Times New Roman" w:hAnsi="Times New Roman" w:cs="Times New Roman"/>
          <w:noProof/>
        </w:rPr>
        <w:t xml:space="preserve"> </w:t>
      </w:r>
      <w:hyperlink r:id="rId9" w:history="1">
        <w:r w:rsidRPr="003D5E8A">
          <w:rPr>
            <w:rStyle w:val="Hyperlink"/>
            <w:rFonts w:ascii="Times New Roman" w:hAnsi="Times New Roman" w:cs="Times New Roman"/>
            <w:noProof/>
          </w:rPr>
          <w:t>www.grijanjetuzla.ba</w:t>
        </w:r>
      </w:hyperlink>
      <w:r w:rsidRPr="007962A5">
        <w:rPr>
          <w:rFonts w:ascii="Times New Roman" w:hAnsi="Times New Roman" w:cs="Times New Roman"/>
          <w:noProof/>
        </w:rPr>
        <w:t xml:space="preserve">, a dostavlja se i Službi za zapošljavanje Tuzlanskog kantona. </w:t>
      </w:r>
    </w:p>
    <w:p w14:paraId="2DE50451" w14:textId="77777777" w:rsidR="00E406EA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 xml:space="preserve">Rok za podnošenje prijava na javni oglas je 8 (osam) dana, počev od narednog dana od dana </w:t>
      </w:r>
      <w:r>
        <w:rPr>
          <w:rFonts w:ascii="Times New Roman" w:hAnsi="Times New Roman" w:cs="Times New Roman"/>
          <w:noProof/>
        </w:rPr>
        <w:t>njegove</w:t>
      </w:r>
      <w:r w:rsidRPr="007962A5">
        <w:rPr>
          <w:rFonts w:ascii="Times New Roman" w:hAnsi="Times New Roman" w:cs="Times New Roman"/>
          <w:noProof/>
        </w:rPr>
        <w:t xml:space="preserve"> posljednje objave. </w:t>
      </w:r>
    </w:p>
    <w:p w14:paraId="45E36EB8" w14:textId="77777777" w:rsidR="00E406EA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„Centralno grijanje“ d.d. Tuzla će sa izabranim kandidatima</w:t>
      </w:r>
      <w:r w:rsidRPr="007962A5">
        <w:rPr>
          <w:rFonts w:ascii="Times New Roman" w:hAnsi="Times New Roman" w:cs="Times New Roman"/>
          <w:noProof/>
        </w:rPr>
        <w:t xml:space="preserve"> zaključiti ugovor o radu najkasnije u roku od 8 (osam) dana od dana konačnosti odluke o izboru. </w:t>
      </w:r>
    </w:p>
    <w:p w14:paraId="39FACBC1" w14:textId="6A2A3856" w:rsidR="00371245" w:rsidRDefault="00E406EA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  <w:r w:rsidRPr="007962A5">
        <w:rPr>
          <w:rFonts w:ascii="Times New Roman" w:hAnsi="Times New Roman" w:cs="Times New Roman"/>
          <w:noProof/>
        </w:rPr>
        <w:t>Kandidati će biti pismeno obavješteni o ishodu Javnog oglasa, a priložena dokumentacija se neće vraćati.</w:t>
      </w:r>
    </w:p>
    <w:p w14:paraId="4A56308B" w14:textId="77777777" w:rsidR="00841469" w:rsidRPr="00274C6A" w:rsidRDefault="00841469" w:rsidP="00E406EA">
      <w:pPr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50699EFB" w14:textId="77777777" w:rsidR="00E406EA" w:rsidRPr="00F92307" w:rsidRDefault="00E406EA" w:rsidP="00E406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bs-Latn-BA"/>
        </w:rPr>
      </w:pPr>
      <w:r w:rsidRPr="009D0F41">
        <w:rPr>
          <w:rFonts w:ascii="Times New Roman" w:eastAsia="Times New Roman" w:hAnsi="Times New Roman" w:cs="Times New Roman"/>
          <w:b/>
          <w:bCs/>
          <w:lang w:eastAsia="bs-Latn-BA"/>
        </w:rPr>
        <w:lastRenderedPageBreak/>
        <w:t>VII</w:t>
      </w:r>
    </w:p>
    <w:p w14:paraId="7F04EB08" w14:textId="77777777" w:rsidR="00E406EA" w:rsidRDefault="00E406EA" w:rsidP="00E406E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9D0F41">
        <w:rPr>
          <w:rFonts w:ascii="Times New Roman" w:eastAsia="Times New Roman" w:hAnsi="Times New Roman" w:cs="Times New Roman"/>
          <w:lang w:eastAsia="bs-Latn-BA"/>
        </w:rPr>
        <w:t>Prijavu sa dokazima o ispunjavanju uslova iz oglasa potrebno je dostaviti na adresu:</w:t>
      </w:r>
    </w:p>
    <w:p w14:paraId="7AB988AA" w14:textId="77777777" w:rsidR="00E406EA" w:rsidRPr="00B2175F" w:rsidRDefault="00E406EA" w:rsidP="00E406E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</w:p>
    <w:p w14:paraId="3ABCDE37" w14:textId="77777777" w:rsidR="00E406EA" w:rsidRPr="00866072" w:rsidRDefault="00E406EA" w:rsidP="00E406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 xml:space="preserve"> „CENTRALNO GRIJANJE“</w:t>
      </w:r>
      <w:r>
        <w:rPr>
          <w:rFonts w:ascii="Times New Roman" w:eastAsia="Times New Roman" w:hAnsi="Times New Roman" w:cs="Times New Roman"/>
          <w:b/>
          <w:lang w:eastAsia="bs-Latn-BA"/>
        </w:rPr>
        <w:t xml:space="preserve"> d.d. </w:t>
      </w:r>
      <w:r w:rsidRPr="00866072">
        <w:rPr>
          <w:rFonts w:ascii="Times New Roman" w:eastAsia="Times New Roman" w:hAnsi="Times New Roman" w:cs="Times New Roman"/>
          <w:b/>
          <w:lang w:eastAsia="bs-Latn-BA"/>
        </w:rPr>
        <w:t>Tuzla, ul. Krečanska br. 1.</w:t>
      </w:r>
    </w:p>
    <w:p w14:paraId="7AA5B294" w14:textId="77777777" w:rsidR="00E406EA" w:rsidRDefault="00E406EA" w:rsidP="00E406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>75000 Tuzla,  BiH</w:t>
      </w:r>
    </w:p>
    <w:p w14:paraId="41C0C65C" w14:textId="77777777" w:rsidR="00E406EA" w:rsidRPr="00866072" w:rsidRDefault="00E406EA" w:rsidP="00E406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</w:p>
    <w:p w14:paraId="1B869529" w14:textId="77777777" w:rsidR="00E406EA" w:rsidRPr="00866072" w:rsidRDefault="00E406EA" w:rsidP="00E406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>KOMISIJA ZA PROVOĐENJE PROCEDURE PRIJEMA U RADNI ODNOS</w:t>
      </w:r>
    </w:p>
    <w:p w14:paraId="1515024A" w14:textId="1111E12F" w:rsidR="00E406EA" w:rsidRPr="00866072" w:rsidRDefault="00E406EA" w:rsidP="00E406EA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 xml:space="preserve">„Prijava na javni oglas za prijem u radni odnos </w:t>
      </w:r>
      <w:r>
        <w:rPr>
          <w:rFonts w:ascii="Times New Roman" w:eastAsia="Times New Roman" w:hAnsi="Times New Roman" w:cs="Times New Roman"/>
          <w:b/>
          <w:lang w:eastAsia="bs-Latn-BA"/>
        </w:rPr>
        <w:t>n</w:t>
      </w:r>
      <w:r w:rsidRPr="00866072">
        <w:rPr>
          <w:rFonts w:ascii="Times New Roman" w:eastAsia="Times New Roman" w:hAnsi="Times New Roman" w:cs="Times New Roman"/>
          <w:b/>
          <w:lang w:eastAsia="bs-Latn-BA"/>
        </w:rPr>
        <w:t>a radno mjesto</w:t>
      </w:r>
      <w:r w:rsidRPr="00866072">
        <w:rPr>
          <w:rFonts w:ascii="Times New Roman" w:hAnsi="Times New Roman" w:cs="Times New Roman"/>
          <w:b/>
          <w:noProof/>
        </w:rPr>
        <w:t xml:space="preserve"> </w:t>
      </w:r>
      <w:r>
        <w:rPr>
          <w:rFonts w:ascii="Times New Roman" w:hAnsi="Times New Roman" w:cs="Times New Roman"/>
          <w:b/>
          <w:noProof/>
        </w:rPr>
        <w:t xml:space="preserve">„ </w:t>
      </w:r>
      <w:r w:rsidR="00AE0310" w:rsidRPr="00AE0310">
        <w:rPr>
          <w:rFonts w:ascii="Times New Roman" w:hAnsi="Times New Roman" w:cs="Times New Roman"/>
          <w:b/>
          <w:bCs/>
          <w:noProof/>
        </w:rPr>
        <w:t>Stručni saradnik za plan i analizu</w:t>
      </w:r>
      <w:r w:rsidRPr="00866072">
        <w:rPr>
          <w:rFonts w:ascii="Times New Roman" w:eastAsia="Times New Roman" w:hAnsi="Times New Roman" w:cs="Times New Roman"/>
          <w:b/>
          <w:lang w:eastAsia="bs-Latn-BA"/>
        </w:rPr>
        <w:t xml:space="preserve">“, </w:t>
      </w:r>
    </w:p>
    <w:p w14:paraId="620593CB" w14:textId="77777777" w:rsidR="00E406EA" w:rsidRPr="00866072" w:rsidRDefault="00E406EA" w:rsidP="00E406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 w:rsidRPr="00866072">
        <w:rPr>
          <w:rFonts w:ascii="Times New Roman" w:eastAsia="Times New Roman" w:hAnsi="Times New Roman" w:cs="Times New Roman"/>
          <w:b/>
          <w:lang w:eastAsia="bs-Latn-BA"/>
        </w:rPr>
        <w:t>sa naznakom</w:t>
      </w:r>
    </w:p>
    <w:p w14:paraId="0B03B475" w14:textId="77777777" w:rsidR="00E406EA" w:rsidRDefault="00E406EA" w:rsidP="00E406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bs-Latn-BA"/>
        </w:rPr>
      </w:pPr>
      <w:r>
        <w:rPr>
          <w:rFonts w:ascii="Times New Roman" w:eastAsia="Times New Roman" w:hAnsi="Times New Roman" w:cs="Times New Roman"/>
          <w:b/>
          <w:lang w:eastAsia="bs-Latn-BA"/>
        </w:rPr>
        <w:t>„NE OTVARATI“</w:t>
      </w:r>
    </w:p>
    <w:p w14:paraId="282E9A96" w14:textId="77777777" w:rsidR="00E406EA" w:rsidRDefault="00E406EA" w:rsidP="00E406EA">
      <w:pPr>
        <w:spacing w:after="0" w:line="276" w:lineRule="auto"/>
        <w:rPr>
          <w:rFonts w:ascii="Times New Roman" w:eastAsia="Times New Roman" w:hAnsi="Times New Roman" w:cs="Times New Roman"/>
          <w:b/>
          <w:lang w:eastAsia="bs-Latn-BA"/>
        </w:rPr>
      </w:pPr>
    </w:p>
    <w:p w14:paraId="1EED3B2B" w14:textId="77777777" w:rsidR="00E406EA" w:rsidRDefault="00E406EA" w:rsidP="00E406EA">
      <w:pPr>
        <w:spacing w:after="0" w:line="276" w:lineRule="auto"/>
        <w:rPr>
          <w:rFonts w:ascii="Times New Roman" w:eastAsia="Times New Roman" w:hAnsi="Times New Roman" w:cs="Times New Roman"/>
          <w:b/>
          <w:lang w:eastAsia="bs-Latn-BA"/>
        </w:rPr>
      </w:pPr>
    </w:p>
    <w:p w14:paraId="0E03AFD3" w14:textId="77777777" w:rsidR="00E406EA" w:rsidRDefault="00E406EA" w:rsidP="00E406E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9D0F41">
        <w:rPr>
          <w:rFonts w:ascii="Times New Roman" w:eastAsia="Times New Roman" w:hAnsi="Times New Roman" w:cs="Times New Roman"/>
          <w:lang w:eastAsia="bs-Latn-BA"/>
        </w:rPr>
        <w:t xml:space="preserve">Prijave sa svim traženim dokumentima dostavljaju se lično ili </w:t>
      </w:r>
      <w:r w:rsidRPr="00426AA7">
        <w:rPr>
          <w:rFonts w:ascii="Times New Roman" w:eastAsia="Times New Roman" w:hAnsi="Times New Roman" w:cs="Times New Roman"/>
          <w:lang w:eastAsia="bs-Latn-BA"/>
        </w:rPr>
        <w:t>preporučeno poštom.</w:t>
      </w:r>
    </w:p>
    <w:p w14:paraId="3E7CE4E7" w14:textId="77777777" w:rsidR="00E406EA" w:rsidRDefault="00E406EA" w:rsidP="00E406E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2473ED">
        <w:rPr>
          <w:rFonts w:ascii="Times New Roman" w:eastAsia="Times New Roman" w:hAnsi="Times New Roman" w:cs="Times New Roman"/>
          <w:lang w:eastAsia="bs-Latn-BA"/>
        </w:rPr>
        <w:t>Neuredne, nepotpune i neblagovremene prijave neće se uzeti u razmatranje kao i prijave kandidata koji ne ispunjavaju uslove utvrđene javnim oglasom.</w:t>
      </w:r>
    </w:p>
    <w:p w14:paraId="5866550C" w14:textId="1B78DC56" w:rsidR="00E406EA" w:rsidRPr="00F40673" w:rsidRDefault="00E406EA" w:rsidP="00E406E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9D0F41">
        <w:rPr>
          <w:rFonts w:ascii="Times New Roman" w:eastAsia="Times New Roman" w:hAnsi="Times New Roman" w:cs="Times New Roman"/>
          <w:lang w:eastAsia="bs-Latn-BA"/>
        </w:rPr>
        <w:t xml:space="preserve">Podnosilac neblagovremene, nepotpune i neuredne prijave </w:t>
      </w:r>
      <w:r w:rsidR="00E528E5">
        <w:rPr>
          <w:rFonts w:ascii="Times New Roman" w:eastAsia="Times New Roman" w:hAnsi="Times New Roman" w:cs="Times New Roman"/>
          <w:lang w:eastAsia="bs-Latn-BA"/>
        </w:rPr>
        <w:t>neće biti</w:t>
      </w:r>
      <w:r w:rsidRPr="009D0F41">
        <w:rPr>
          <w:rFonts w:ascii="Times New Roman" w:eastAsia="Times New Roman" w:hAnsi="Times New Roman" w:cs="Times New Roman"/>
          <w:lang w:eastAsia="bs-Latn-BA"/>
        </w:rPr>
        <w:t xml:space="preserve"> učesnik javnog </w:t>
      </w:r>
      <w:r>
        <w:rPr>
          <w:rFonts w:ascii="Times New Roman" w:eastAsia="Times New Roman" w:hAnsi="Times New Roman" w:cs="Times New Roman"/>
          <w:lang w:eastAsia="bs-Latn-BA"/>
        </w:rPr>
        <w:t>oglasa,</w:t>
      </w:r>
      <w:r w:rsidRPr="009D0F41">
        <w:rPr>
          <w:rFonts w:ascii="Times New Roman" w:eastAsia="Times New Roman" w:hAnsi="Times New Roman" w:cs="Times New Roman"/>
          <w:lang w:eastAsia="bs-Latn-BA"/>
        </w:rPr>
        <w:t xml:space="preserve"> te nema pravo za pobijanje odluke o izboru kandidata ili čitavog postu</w:t>
      </w:r>
      <w:r>
        <w:rPr>
          <w:rFonts w:ascii="Times New Roman" w:eastAsia="Times New Roman" w:hAnsi="Times New Roman" w:cs="Times New Roman"/>
          <w:lang w:eastAsia="bs-Latn-BA"/>
        </w:rPr>
        <w:t>pka za zasnivanje radnog odnosa.</w:t>
      </w:r>
    </w:p>
    <w:p w14:paraId="68D9931C" w14:textId="77777777" w:rsidR="00E406EA" w:rsidRPr="0004664E" w:rsidRDefault="00E406EA" w:rsidP="00E406EA">
      <w:pPr>
        <w:rPr>
          <w:rFonts w:ascii="Arial" w:hAnsi="Arial" w:cs="Arial"/>
        </w:rPr>
      </w:pPr>
    </w:p>
    <w:p w14:paraId="0148F7D7" w14:textId="77777777" w:rsidR="00275E96" w:rsidRDefault="00275E96"/>
    <w:sectPr w:rsidR="00275E96" w:rsidSect="00DC16C5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FBB8" w14:textId="77777777" w:rsidR="00CC0998" w:rsidRDefault="00CC0998" w:rsidP="00932B63">
      <w:pPr>
        <w:spacing w:after="0" w:line="240" w:lineRule="auto"/>
      </w:pPr>
      <w:r>
        <w:separator/>
      </w:r>
    </w:p>
  </w:endnote>
  <w:endnote w:type="continuationSeparator" w:id="0">
    <w:p w14:paraId="4BFAF9CD" w14:textId="77777777" w:rsidR="00CC0998" w:rsidRDefault="00CC0998" w:rsidP="0093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 Light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6"/>
        <w:szCs w:val="16"/>
      </w:rPr>
      <w:id w:val="-555477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AB4A" w14:textId="2543F46C" w:rsidR="00E528E5" w:rsidRPr="00E528E5" w:rsidRDefault="00E528E5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528E5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528E5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528E5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E528E5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E528E5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4E26A0B6" w14:textId="77777777" w:rsidR="00E528E5" w:rsidRPr="00E528E5" w:rsidRDefault="00E528E5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0DAC" w14:textId="77777777" w:rsidR="00CC0998" w:rsidRDefault="00CC0998" w:rsidP="00932B63">
      <w:pPr>
        <w:spacing w:after="0" w:line="240" w:lineRule="auto"/>
      </w:pPr>
      <w:r>
        <w:separator/>
      </w:r>
    </w:p>
  </w:footnote>
  <w:footnote w:type="continuationSeparator" w:id="0">
    <w:p w14:paraId="77B1E6A8" w14:textId="77777777" w:rsidR="00CC0998" w:rsidRDefault="00CC0998" w:rsidP="00932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06BDD"/>
    <w:multiLevelType w:val="hybridMultilevel"/>
    <w:tmpl w:val="B8063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8608F"/>
    <w:multiLevelType w:val="hybridMultilevel"/>
    <w:tmpl w:val="5F966DC6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D6FE58DE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2" w:tplc="94F64706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1E82AB24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356600BE">
      <w:start w:val="1"/>
      <w:numFmt w:val="bullet"/>
      <w:lvlText w:val="•"/>
      <w:lvlJc w:val="left"/>
      <w:pPr>
        <w:ind w:left="3146" w:hanging="360"/>
      </w:pPr>
      <w:rPr>
        <w:rFonts w:hint="default"/>
      </w:rPr>
    </w:lvl>
    <w:lvl w:ilvl="5" w:tplc="B0068BF4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A5BC99E8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7" w:tplc="0054E6A4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8" w:tplc="E2C41476">
      <w:start w:val="1"/>
      <w:numFmt w:val="bullet"/>
      <w:lvlText w:val="•"/>
      <w:lvlJc w:val="left"/>
      <w:pPr>
        <w:ind w:left="5471" w:hanging="360"/>
      </w:pPr>
      <w:rPr>
        <w:rFonts w:hint="default"/>
      </w:rPr>
    </w:lvl>
  </w:abstractNum>
  <w:abstractNum w:abstractNumId="2" w15:restartNumberingAfterBreak="0">
    <w:nsid w:val="1D15622C"/>
    <w:multiLevelType w:val="hybridMultilevel"/>
    <w:tmpl w:val="82F8E900"/>
    <w:lvl w:ilvl="0" w:tplc="041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w w:val="130"/>
        <w:sz w:val="18"/>
        <w:szCs w:val="20"/>
      </w:rPr>
    </w:lvl>
    <w:lvl w:ilvl="1" w:tplc="20EAF4F8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72D491DE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3" w:tplc="8A764B54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4" w:tplc="45180EAE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5" w:tplc="9B9E9158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6" w:tplc="44A87072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7" w:tplc="28803B08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8" w:tplc="337CA1C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</w:abstractNum>
  <w:abstractNum w:abstractNumId="3" w15:restartNumberingAfterBreak="0">
    <w:nsid w:val="35A24DB3"/>
    <w:multiLevelType w:val="hybridMultilevel"/>
    <w:tmpl w:val="85A8F0EE"/>
    <w:lvl w:ilvl="0" w:tplc="041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  <w:w w:val="130"/>
        <w:sz w:val="18"/>
        <w:szCs w:val="20"/>
      </w:rPr>
    </w:lvl>
    <w:lvl w:ilvl="1" w:tplc="4F828CCE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2" w:tplc="4EE63304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3" w:tplc="ACFE0A16">
      <w:start w:val="1"/>
      <w:numFmt w:val="bullet"/>
      <w:lvlText w:val="•"/>
      <w:lvlJc w:val="left"/>
      <w:pPr>
        <w:ind w:left="2565" w:hanging="360"/>
      </w:pPr>
      <w:rPr>
        <w:rFonts w:hint="default"/>
      </w:rPr>
    </w:lvl>
    <w:lvl w:ilvl="4" w:tplc="47922778">
      <w:start w:val="1"/>
      <w:numFmt w:val="bullet"/>
      <w:lvlText w:val="•"/>
      <w:lvlJc w:val="left"/>
      <w:pPr>
        <w:ind w:left="3146" w:hanging="360"/>
      </w:pPr>
      <w:rPr>
        <w:rFonts w:hint="default"/>
      </w:rPr>
    </w:lvl>
    <w:lvl w:ilvl="5" w:tplc="A44EDBD2">
      <w:start w:val="1"/>
      <w:numFmt w:val="bullet"/>
      <w:lvlText w:val="•"/>
      <w:lvlJc w:val="left"/>
      <w:pPr>
        <w:ind w:left="3728" w:hanging="360"/>
      </w:pPr>
      <w:rPr>
        <w:rFonts w:hint="default"/>
      </w:rPr>
    </w:lvl>
    <w:lvl w:ilvl="6" w:tplc="A2F650EA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7" w:tplc="97423FE8">
      <w:start w:val="1"/>
      <w:numFmt w:val="bullet"/>
      <w:lvlText w:val="•"/>
      <w:lvlJc w:val="left"/>
      <w:pPr>
        <w:ind w:left="4890" w:hanging="360"/>
      </w:pPr>
      <w:rPr>
        <w:rFonts w:hint="default"/>
      </w:rPr>
    </w:lvl>
    <w:lvl w:ilvl="8" w:tplc="FC9A28B2">
      <w:start w:val="1"/>
      <w:numFmt w:val="bullet"/>
      <w:lvlText w:val="•"/>
      <w:lvlJc w:val="left"/>
      <w:pPr>
        <w:ind w:left="5471" w:hanging="360"/>
      </w:pPr>
      <w:rPr>
        <w:rFonts w:hint="default"/>
      </w:rPr>
    </w:lvl>
  </w:abstractNum>
  <w:abstractNum w:abstractNumId="4" w15:restartNumberingAfterBreak="0">
    <w:nsid w:val="45BD3280"/>
    <w:multiLevelType w:val="hybridMultilevel"/>
    <w:tmpl w:val="E11EE77E"/>
    <w:lvl w:ilvl="0" w:tplc="041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w w:val="130"/>
        <w:sz w:val="18"/>
        <w:szCs w:val="20"/>
      </w:rPr>
    </w:lvl>
    <w:lvl w:ilvl="1" w:tplc="3E64D4B4">
      <w:start w:val="1"/>
      <w:numFmt w:val="bullet"/>
      <w:lvlText w:val="•"/>
      <w:lvlJc w:val="left"/>
      <w:pPr>
        <w:ind w:left="1095" w:hanging="360"/>
      </w:pPr>
      <w:rPr>
        <w:rFonts w:hint="default"/>
      </w:rPr>
    </w:lvl>
    <w:lvl w:ilvl="2" w:tplc="97CC0B1C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3" w:tplc="9EA2548C">
      <w:start w:val="1"/>
      <w:numFmt w:val="bullet"/>
      <w:lvlText w:val="•"/>
      <w:lvlJc w:val="left"/>
      <w:pPr>
        <w:ind w:left="2282" w:hanging="360"/>
      </w:pPr>
      <w:rPr>
        <w:rFonts w:hint="default"/>
      </w:rPr>
    </w:lvl>
    <w:lvl w:ilvl="4" w:tplc="FA5A1AC4">
      <w:start w:val="1"/>
      <w:numFmt w:val="bullet"/>
      <w:lvlText w:val="•"/>
      <w:lvlJc w:val="left"/>
      <w:pPr>
        <w:ind w:left="2876" w:hanging="360"/>
      </w:pPr>
      <w:rPr>
        <w:rFonts w:hint="default"/>
      </w:rPr>
    </w:lvl>
    <w:lvl w:ilvl="5" w:tplc="5018FD1C">
      <w:start w:val="1"/>
      <w:numFmt w:val="bullet"/>
      <w:lvlText w:val="•"/>
      <w:lvlJc w:val="left"/>
      <w:pPr>
        <w:ind w:left="3469" w:hanging="360"/>
      </w:pPr>
      <w:rPr>
        <w:rFonts w:hint="default"/>
      </w:rPr>
    </w:lvl>
    <w:lvl w:ilvl="6" w:tplc="B78A9908">
      <w:start w:val="1"/>
      <w:numFmt w:val="bullet"/>
      <w:lvlText w:val="•"/>
      <w:lvlJc w:val="left"/>
      <w:pPr>
        <w:ind w:left="4063" w:hanging="360"/>
      </w:pPr>
      <w:rPr>
        <w:rFonts w:hint="default"/>
      </w:rPr>
    </w:lvl>
    <w:lvl w:ilvl="7" w:tplc="60868964">
      <w:start w:val="1"/>
      <w:numFmt w:val="bullet"/>
      <w:lvlText w:val="•"/>
      <w:lvlJc w:val="left"/>
      <w:pPr>
        <w:ind w:left="4657" w:hanging="360"/>
      </w:pPr>
      <w:rPr>
        <w:rFonts w:hint="default"/>
      </w:rPr>
    </w:lvl>
    <w:lvl w:ilvl="8" w:tplc="48A416B6">
      <w:start w:val="1"/>
      <w:numFmt w:val="bullet"/>
      <w:lvlText w:val="•"/>
      <w:lvlJc w:val="left"/>
      <w:pPr>
        <w:ind w:left="5250" w:hanging="360"/>
      </w:pPr>
      <w:rPr>
        <w:rFonts w:hint="default"/>
      </w:rPr>
    </w:lvl>
  </w:abstractNum>
  <w:abstractNum w:abstractNumId="5" w15:restartNumberingAfterBreak="0">
    <w:nsid w:val="4BB80CAB"/>
    <w:multiLevelType w:val="hybridMultilevel"/>
    <w:tmpl w:val="A5402022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81494"/>
    <w:multiLevelType w:val="hybridMultilevel"/>
    <w:tmpl w:val="37FABCD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2FCE17C">
      <w:start w:val="1"/>
      <w:numFmt w:val="bullet"/>
      <w:lvlText w:val="-"/>
      <w:lvlJc w:val="left"/>
      <w:pPr>
        <w:ind w:left="1440" w:hanging="360"/>
      </w:pPr>
      <w:rPr>
        <w:rFonts w:ascii="Yu Mincho Light" w:eastAsia="Yu Mincho Light" w:hAnsi="Yu Mincho Light" w:hint="eastAsia"/>
        <w:w w:val="130"/>
        <w:sz w:val="18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A7DA3"/>
    <w:multiLevelType w:val="hybridMultilevel"/>
    <w:tmpl w:val="F552EC36"/>
    <w:lvl w:ilvl="0" w:tplc="5F6080C4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560D704C"/>
    <w:multiLevelType w:val="hybridMultilevel"/>
    <w:tmpl w:val="D34E15CC"/>
    <w:lvl w:ilvl="0" w:tplc="01CE8F2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11A74"/>
    <w:multiLevelType w:val="hybridMultilevel"/>
    <w:tmpl w:val="3F726B26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D0F6E"/>
    <w:multiLevelType w:val="hybridMultilevel"/>
    <w:tmpl w:val="B6AEA60E"/>
    <w:lvl w:ilvl="0" w:tplc="D48A539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/>
        <w:bCs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12625976">
    <w:abstractNumId w:val="0"/>
  </w:num>
  <w:num w:numId="2" w16cid:durableId="863708438">
    <w:abstractNumId w:val="7"/>
  </w:num>
  <w:num w:numId="3" w16cid:durableId="2100591180">
    <w:abstractNumId w:val="10"/>
  </w:num>
  <w:num w:numId="4" w16cid:durableId="2008823897">
    <w:abstractNumId w:val="3"/>
  </w:num>
  <w:num w:numId="5" w16cid:durableId="1586650022">
    <w:abstractNumId w:val="1"/>
  </w:num>
  <w:num w:numId="6" w16cid:durableId="640040744">
    <w:abstractNumId w:val="8"/>
  </w:num>
  <w:num w:numId="7" w16cid:durableId="2118481758">
    <w:abstractNumId w:val="4"/>
  </w:num>
  <w:num w:numId="8" w16cid:durableId="1531723745">
    <w:abstractNumId w:val="2"/>
  </w:num>
  <w:num w:numId="9" w16cid:durableId="108210359">
    <w:abstractNumId w:val="9"/>
  </w:num>
  <w:num w:numId="10" w16cid:durableId="793447905">
    <w:abstractNumId w:val="6"/>
  </w:num>
  <w:num w:numId="11" w16cid:durableId="699284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EA"/>
    <w:rsid w:val="000220E5"/>
    <w:rsid w:val="00124471"/>
    <w:rsid w:val="00141C4C"/>
    <w:rsid w:val="00151E89"/>
    <w:rsid w:val="00275E96"/>
    <w:rsid w:val="00371245"/>
    <w:rsid w:val="005C48B2"/>
    <w:rsid w:val="0072360D"/>
    <w:rsid w:val="00736AE9"/>
    <w:rsid w:val="007645F3"/>
    <w:rsid w:val="007A35D8"/>
    <w:rsid w:val="007B1C41"/>
    <w:rsid w:val="00841469"/>
    <w:rsid w:val="008A2C04"/>
    <w:rsid w:val="00932B63"/>
    <w:rsid w:val="00A65E99"/>
    <w:rsid w:val="00AE0310"/>
    <w:rsid w:val="00B3619C"/>
    <w:rsid w:val="00B57D17"/>
    <w:rsid w:val="00C94E62"/>
    <w:rsid w:val="00CC0998"/>
    <w:rsid w:val="00CF3F61"/>
    <w:rsid w:val="00D2106C"/>
    <w:rsid w:val="00DC194D"/>
    <w:rsid w:val="00E406EA"/>
    <w:rsid w:val="00E528E5"/>
    <w:rsid w:val="00EC5F7F"/>
    <w:rsid w:val="00E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0B15"/>
  <w15:chartTrackingRefBased/>
  <w15:docId w15:val="{B445A6B3-4CCD-4369-BD7D-9E142E18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6E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6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6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B6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2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B6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janjetuzl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ijanjetuzla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rijanjetuzl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Mersiha Mulabdic</dc:creator>
  <cp:keywords/>
  <dc:description/>
  <cp:lastModifiedBy>Nadira Majstorović</cp:lastModifiedBy>
  <cp:revision>6</cp:revision>
  <dcterms:created xsi:type="dcterms:W3CDTF">2023-11-14T09:28:00Z</dcterms:created>
  <dcterms:modified xsi:type="dcterms:W3CDTF">2023-11-14T11:37:00Z</dcterms:modified>
</cp:coreProperties>
</file>